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27" w:rsidRPr="000D127A" w:rsidRDefault="00E7781E" w:rsidP="00E7781E">
      <w:pPr>
        <w:spacing w:after="120" w:line="240" w:lineRule="auto"/>
        <w:rPr>
          <w:rFonts w:ascii="Candara" w:hAnsi="Candara"/>
          <w:b/>
          <w:color w:val="990099"/>
          <w:sz w:val="36"/>
        </w:rPr>
      </w:pPr>
      <w:r w:rsidRPr="000D127A">
        <w:rPr>
          <w:rFonts w:ascii="Candara" w:hAnsi="Candara"/>
          <w:b/>
          <w:noProof/>
          <w:color w:val="990099"/>
          <w:sz w:val="56"/>
          <w:lang w:eastAsia="en-GB"/>
        </w:rPr>
        <w:drawing>
          <wp:anchor distT="0" distB="0" distL="114300" distR="114300" simplePos="0" relativeHeight="251659264" behindDoc="0" locked="0" layoutInCell="1" allowOverlap="1" wp14:anchorId="7D2AEF88" wp14:editId="73341EE0">
            <wp:simplePos x="0" y="0"/>
            <wp:positionH relativeFrom="column">
              <wp:posOffset>3802380</wp:posOffset>
            </wp:positionH>
            <wp:positionV relativeFrom="paragraph">
              <wp:posOffset>-478790</wp:posOffset>
            </wp:positionV>
            <wp:extent cx="2739390" cy="852805"/>
            <wp:effectExtent l="0" t="0" r="3810" b="4445"/>
            <wp:wrapSquare wrapText="bothSides"/>
            <wp:docPr id="1" name="Picture 1" descr="P:\Photographs and Logos\Logos\SNZ logos\Squash N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hotographs and Logos\Logos\SNZ logos\Squash NZ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527">
        <w:rPr>
          <w:rFonts w:ascii="Candara" w:hAnsi="Candara"/>
          <w:b/>
          <w:color w:val="990099"/>
          <w:sz w:val="56"/>
        </w:rPr>
        <w:t>National Event Hosting Agreement</w:t>
      </w:r>
    </w:p>
    <w:p w:rsidR="00483527" w:rsidRPr="00614972" w:rsidRDefault="00483527" w:rsidP="00483527">
      <w:pPr>
        <w:spacing w:after="0" w:line="240" w:lineRule="auto"/>
        <w:jc w:val="center"/>
        <w:rPr>
          <w:b/>
          <w:sz w:val="12"/>
        </w:rPr>
      </w:pPr>
    </w:p>
    <w:p w:rsidR="00483527" w:rsidRPr="00DB5452" w:rsidRDefault="00483527" w:rsidP="00483527">
      <w:pPr>
        <w:spacing w:after="0" w:line="240" w:lineRule="auto"/>
        <w:jc w:val="center"/>
        <w:rPr>
          <w:rFonts w:ascii="Candara" w:hAnsi="Candara"/>
          <w:b/>
          <w:sz w:val="18"/>
        </w:rPr>
      </w:pPr>
      <w:r w:rsidRPr="00DB5452">
        <w:rPr>
          <w:rFonts w:ascii="Candara" w:hAnsi="Candara"/>
          <w:b/>
          <w:sz w:val="28"/>
        </w:rPr>
        <w:t>Between Squash New Zealand and HOST CLUB for EVENT, DATE.</w:t>
      </w:r>
    </w:p>
    <w:p w:rsidR="00483527" w:rsidRDefault="00483527" w:rsidP="00483527">
      <w:pPr>
        <w:spacing w:after="0" w:line="240" w:lineRule="auto"/>
      </w:pPr>
    </w:p>
    <w:p w:rsidR="00483527" w:rsidRDefault="00483527" w:rsidP="004835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227A">
        <w:rPr>
          <w:rFonts w:ascii="Arial" w:hAnsi="Arial" w:cs="Arial"/>
          <w:sz w:val="20"/>
          <w:szCs w:val="20"/>
        </w:rPr>
        <w:t xml:space="preserve">The purpose of this agreement is to clarify the relationship and the operational process between the </w:t>
      </w:r>
      <w:r>
        <w:rPr>
          <w:rFonts w:ascii="Arial" w:hAnsi="Arial" w:cs="Arial"/>
          <w:sz w:val="20"/>
          <w:szCs w:val="20"/>
        </w:rPr>
        <w:t>host club and Squash New Zealand</w:t>
      </w:r>
      <w:r w:rsidRPr="00EA227A">
        <w:rPr>
          <w:rFonts w:ascii="Arial" w:hAnsi="Arial" w:cs="Arial"/>
          <w:sz w:val="20"/>
          <w:szCs w:val="20"/>
        </w:rPr>
        <w:t>.</w:t>
      </w:r>
    </w:p>
    <w:p w:rsidR="00483527" w:rsidRDefault="00A61F07" w:rsidP="00483527">
      <w:pPr>
        <w:spacing w:after="0" w:line="240" w:lineRule="auto"/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483527" w:rsidRDefault="00483527" w:rsidP="00483527">
      <w:pPr>
        <w:spacing w:after="0" w:line="240" w:lineRule="auto"/>
      </w:pPr>
    </w:p>
    <w:p w:rsidR="00483527" w:rsidRPr="006E48A1" w:rsidRDefault="00E7781E" w:rsidP="00483527">
      <w:pPr>
        <w:spacing w:after="0" w:line="240" w:lineRule="auto"/>
        <w:rPr>
          <w:rFonts w:ascii="Candara" w:hAnsi="Candara"/>
          <w:b/>
          <w:color w:val="990099"/>
          <w:sz w:val="24"/>
        </w:rPr>
      </w:pPr>
      <w:r>
        <w:rPr>
          <w:rFonts w:ascii="Candara" w:hAnsi="Candara"/>
          <w:b/>
          <w:color w:val="990099"/>
          <w:sz w:val="24"/>
        </w:rPr>
        <w:t>T</w:t>
      </w:r>
      <w:r w:rsidR="00483527" w:rsidRPr="006E48A1">
        <w:rPr>
          <w:rFonts w:ascii="Candara" w:hAnsi="Candara"/>
          <w:b/>
          <w:color w:val="990099"/>
          <w:sz w:val="24"/>
        </w:rPr>
        <w:t>he HOST CLUB will:</w:t>
      </w:r>
    </w:p>
    <w:p w:rsidR="00483527" w:rsidRDefault="00483527" w:rsidP="00483527">
      <w:pPr>
        <w:spacing w:after="0" w:line="240" w:lineRule="auto"/>
      </w:pPr>
    </w:p>
    <w:p w:rsidR="00A749EA" w:rsidRDefault="00A262DF" w:rsidP="00A749EA">
      <w:pPr>
        <w:pStyle w:val="ListParagraph"/>
        <w:numPr>
          <w:ilvl w:val="0"/>
          <w:numId w:val="3"/>
        </w:numPr>
        <w:spacing w:after="120" w:line="240" w:lineRule="auto"/>
        <w:ind w:left="567" w:hanging="567"/>
      </w:pPr>
      <w:r>
        <w:t>P</w:t>
      </w:r>
      <w:r w:rsidR="00A749EA">
        <w:t>rovide</w:t>
      </w:r>
      <w:r>
        <w:t xml:space="preserve"> entries to</w:t>
      </w:r>
      <w:r w:rsidR="00A749EA">
        <w:t xml:space="preserve"> Squash New Zealand</w:t>
      </w:r>
      <w:r w:rsidRPr="00A262DF">
        <w:t xml:space="preserve"> </w:t>
      </w:r>
      <w:r>
        <w:t>at least seven days before the event begins</w:t>
      </w:r>
      <w:r w:rsidR="00A749EA">
        <w:t xml:space="preserve"> so selectors can advise on </w:t>
      </w:r>
      <w:proofErr w:type="spellStart"/>
      <w:r w:rsidR="00A749EA">
        <w:t>seedings</w:t>
      </w:r>
      <w:proofErr w:type="spellEnd"/>
      <w:r w:rsidR="00A749EA">
        <w:t>.</w:t>
      </w:r>
    </w:p>
    <w:p w:rsidR="00A749EA" w:rsidRDefault="00A749EA" w:rsidP="00A749EA">
      <w:pPr>
        <w:pStyle w:val="ListParagraph"/>
        <w:numPr>
          <w:ilvl w:val="0"/>
          <w:numId w:val="3"/>
        </w:numPr>
        <w:spacing w:after="120" w:line="240" w:lineRule="auto"/>
        <w:ind w:left="567" w:hanging="567"/>
      </w:pPr>
      <w:r>
        <w:t xml:space="preserve">After receiving </w:t>
      </w:r>
      <w:proofErr w:type="spellStart"/>
      <w:r>
        <w:t>seedings</w:t>
      </w:r>
      <w:proofErr w:type="spellEnd"/>
      <w:r>
        <w:t xml:space="preserve"> from Squash New Zealand </w:t>
      </w:r>
      <w:proofErr w:type="gramStart"/>
      <w:r>
        <w:t>selectors,</w:t>
      </w:r>
      <w:proofErr w:type="gramEnd"/>
      <w:r>
        <w:t xml:space="preserve"> complete the draws for the event and provide to Squash New Zealand for approval at least five days before the event begins.</w:t>
      </w:r>
    </w:p>
    <w:p w:rsidR="00483527" w:rsidRDefault="00483527" w:rsidP="00A749EA">
      <w:pPr>
        <w:pStyle w:val="ListParagraph"/>
        <w:numPr>
          <w:ilvl w:val="0"/>
          <w:numId w:val="3"/>
        </w:numPr>
        <w:spacing w:after="120" w:line="240" w:lineRule="auto"/>
        <w:ind w:left="567" w:hanging="567"/>
      </w:pPr>
      <w:r>
        <w:t>Post and update results (including game scores) on the club website after EACH round of play (at least daily).</w:t>
      </w:r>
    </w:p>
    <w:p w:rsidR="00483527" w:rsidRDefault="00483527" w:rsidP="00483527">
      <w:pPr>
        <w:pStyle w:val="ListParagraph"/>
        <w:numPr>
          <w:ilvl w:val="0"/>
          <w:numId w:val="3"/>
        </w:numPr>
        <w:spacing w:after="120" w:line="240" w:lineRule="auto"/>
        <w:ind w:left="567" w:hanging="567"/>
      </w:pPr>
      <w:r>
        <w:t>Submit results to the SIT grading list within FIVE DAYS of the event’s conclusion.</w:t>
      </w:r>
    </w:p>
    <w:p w:rsidR="00483527" w:rsidRPr="00FC3507" w:rsidRDefault="00483527" w:rsidP="00483527">
      <w:pPr>
        <w:pStyle w:val="ListParagraph"/>
        <w:numPr>
          <w:ilvl w:val="0"/>
          <w:numId w:val="3"/>
        </w:numPr>
        <w:spacing w:after="120" w:line="240" w:lineRule="auto"/>
        <w:ind w:left="567" w:hanging="567"/>
      </w:pPr>
      <w:r>
        <w:t xml:space="preserve">Prior to the event, build a relationship with local media. During the event, provide updates (including game scores) and photographs to local and national media after EACH round of play (at least daily) – </w:t>
      </w:r>
      <w:r w:rsidRPr="00FC3507">
        <w:t>see Appendix One for sample media release template</w:t>
      </w:r>
      <w:r>
        <w:t>.</w:t>
      </w:r>
    </w:p>
    <w:p w:rsidR="00483527" w:rsidRDefault="00483527" w:rsidP="00483527">
      <w:pPr>
        <w:pStyle w:val="ListParagraph"/>
        <w:numPr>
          <w:ilvl w:val="0"/>
          <w:numId w:val="3"/>
        </w:numPr>
        <w:spacing w:after="120" w:line="240" w:lineRule="auto"/>
        <w:ind w:left="567" w:hanging="567"/>
      </w:pPr>
      <w:r w:rsidRPr="007278A8">
        <w:t>Subject to venue locations</w:t>
      </w:r>
      <w:r w:rsidR="008D5B90">
        <w:t>,</w:t>
      </w:r>
      <w:r w:rsidRPr="007278A8">
        <w:t xml:space="preserve"> be able to provide regular transport service between </w:t>
      </w:r>
      <w:r w:rsidR="008D5B90">
        <w:t>venue</w:t>
      </w:r>
      <w:r w:rsidR="007704AB">
        <w:t>s</w:t>
      </w:r>
      <w:r w:rsidRPr="007278A8">
        <w:t xml:space="preserve"> as</w:t>
      </w:r>
      <w:r>
        <w:t xml:space="preserve"> required</w:t>
      </w:r>
      <w:r w:rsidRPr="007278A8">
        <w:t>.</w:t>
      </w:r>
    </w:p>
    <w:p w:rsidR="00483527" w:rsidRPr="00A97F17" w:rsidRDefault="00483527" w:rsidP="00483527">
      <w:pPr>
        <w:pStyle w:val="ListParagraph"/>
        <w:numPr>
          <w:ilvl w:val="0"/>
          <w:numId w:val="3"/>
        </w:numPr>
        <w:spacing w:after="120" w:line="240" w:lineRule="auto"/>
        <w:ind w:left="567" w:hanging="567"/>
      </w:pPr>
      <w:r w:rsidRPr="00A97F17">
        <w:t>Player accommodation</w:t>
      </w:r>
      <w:r w:rsidR="00BF2E60">
        <w:t xml:space="preserve"> options advised to all players </w:t>
      </w:r>
      <w:r w:rsidRPr="00A97F17">
        <w:t>(</w:t>
      </w:r>
      <w:r w:rsidR="008D5B90">
        <w:t xml:space="preserve">including </w:t>
      </w:r>
      <w:r w:rsidRPr="00A97F17">
        <w:t>billets where</w:t>
      </w:r>
      <w:r w:rsidR="008D5B90">
        <w:t xml:space="preserve"> available</w:t>
      </w:r>
      <w:r w:rsidRPr="00A97F17">
        <w:t>)</w:t>
      </w:r>
      <w:r>
        <w:t>.</w:t>
      </w:r>
    </w:p>
    <w:p w:rsidR="00483527" w:rsidRDefault="00483527" w:rsidP="00483527">
      <w:pPr>
        <w:pStyle w:val="ListParagraph"/>
        <w:numPr>
          <w:ilvl w:val="0"/>
          <w:numId w:val="3"/>
        </w:numPr>
        <w:spacing w:after="120" w:line="240" w:lineRule="auto"/>
        <w:ind w:left="567" w:hanging="567"/>
      </w:pPr>
      <w:r>
        <w:t>Provide kitchen and bar facilities open to players and spectators during ALL scheduled matches</w:t>
      </w:r>
      <w:r w:rsidR="007704AB">
        <w:t>,</w:t>
      </w:r>
      <w:r>
        <w:t xml:space="preserve"> with tea/coffee/water available for free.</w:t>
      </w:r>
    </w:p>
    <w:p w:rsidR="00483527" w:rsidRDefault="00483527" w:rsidP="00483527">
      <w:pPr>
        <w:pStyle w:val="ListParagraph"/>
        <w:numPr>
          <w:ilvl w:val="0"/>
          <w:numId w:val="3"/>
        </w:numPr>
        <w:spacing w:after="120" w:line="240" w:lineRule="auto"/>
        <w:ind w:left="567" w:hanging="567"/>
      </w:pPr>
      <w:r>
        <w:t>Appoint</w:t>
      </w:r>
      <w:r w:rsidR="00BF2E60">
        <w:t xml:space="preserve"> a</w:t>
      </w:r>
      <w:r>
        <w:t xml:space="preserve"> Referee Liaison Officer to ensure officiating at the event runs smoothly.</w:t>
      </w:r>
    </w:p>
    <w:p w:rsidR="00483527" w:rsidRDefault="00483527" w:rsidP="00483527">
      <w:pPr>
        <w:pStyle w:val="ListParagraph"/>
        <w:numPr>
          <w:ilvl w:val="0"/>
          <w:numId w:val="3"/>
        </w:numPr>
        <w:spacing w:after="120" w:line="240" w:lineRule="auto"/>
        <w:ind w:left="567" w:hanging="567"/>
      </w:pPr>
      <w:r w:rsidRPr="007278A8">
        <w:t xml:space="preserve">Have Club and District Referees </w:t>
      </w:r>
      <w:r>
        <w:t xml:space="preserve">available and </w:t>
      </w:r>
      <w:r w:rsidRPr="007278A8">
        <w:t>willing to assist at the event.</w:t>
      </w:r>
    </w:p>
    <w:p w:rsidR="00483527" w:rsidRDefault="00483527" w:rsidP="00483527">
      <w:pPr>
        <w:pStyle w:val="ListParagraph"/>
        <w:numPr>
          <w:ilvl w:val="0"/>
          <w:numId w:val="3"/>
        </w:numPr>
        <w:spacing w:after="120" w:line="240" w:lineRule="auto"/>
        <w:ind w:left="567" w:hanging="567"/>
      </w:pPr>
      <w:r>
        <w:t>Take photos of champions at the conclusion of the event, and e-mail these to Squash New Zealand within three days of the event’s conclusion (this can be a club member with a digital camera).</w:t>
      </w:r>
    </w:p>
    <w:p w:rsidR="00483527" w:rsidRDefault="00483527" w:rsidP="00483527">
      <w:pPr>
        <w:pStyle w:val="ListParagraph"/>
        <w:numPr>
          <w:ilvl w:val="0"/>
          <w:numId w:val="3"/>
        </w:numPr>
        <w:spacing w:after="120" w:line="240" w:lineRule="auto"/>
        <w:ind w:left="567" w:hanging="567"/>
      </w:pPr>
      <w:r>
        <w:t>[Where applicable] Arrange prize money in line with Squash New Zealand agreement.</w:t>
      </w:r>
    </w:p>
    <w:p w:rsidR="00483527" w:rsidRDefault="00483527" w:rsidP="00483527">
      <w:pPr>
        <w:pStyle w:val="ListParagraph"/>
        <w:numPr>
          <w:ilvl w:val="0"/>
          <w:numId w:val="3"/>
        </w:numPr>
        <w:spacing w:after="120" w:line="240" w:lineRule="auto"/>
        <w:ind w:left="567" w:hanging="567"/>
      </w:pPr>
      <w:r>
        <w:t>Ensure that all trophies/medals/shields/banners are ready to be presented (liaise with Squash NZ).</w:t>
      </w:r>
    </w:p>
    <w:p w:rsidR="00483527" w:rsidRDefault="00483527" w:rsidP="00483527">
      <w:pPr>
        <w:pStyle w:val="ListParagraph"/>
        <w:numPr>
          <w:ilvl w:val="0"/>
          <w:numId w:val="3"/>
        </w:numPr>
        <w:spacing w:after="120" w:line="240" w:lineRule="auto"/>
        <w:ind w:left="567" w:hanging="567"/>
      </w:pPr>
      <w:r>
        <w:t>Submit an event report (a template is available from Squash New Zealand) to Squash NZ w</w:t>
      </w:r>
      <w:r w:rsidR="0003312D">
        <w:t>ithin 30 days of the tournament</w:t>
      </w:r>
      <w:r>
        <w:t>‘s conclusion.</w:t>
      </w:r>
    </w:p>
    <w:p w:rsidR="00A61F07" w:rsidRDefault="00A61F07" w:rsidP="00A61F07">
      <w:pPr>
        <w:spacing w:after="0" w:line="240" w:lineRule="auto"/>
        <w:ind w:left="567" w:hanging="567"/>
        <w:rPr>
          <w:rFonts w:cstheme="minorHAnsi"/>
          <w:b/>
        </w:rPr>
      </w:pPr>
    </w:p>
    <w:p w:rsidR="00A61F07" w:rsidRPr="003E5613" w:rsidRDefault="00A61F07" w:rsidP="00A61F07">
      <w:pPr>
        <w:spacing w:after="0" w:line="240" w:lineRule="auto"/>
        <w:ind w:left="567" w:hanging="567"/>
        <w:rPr>
          <w:rFonts w:cstheme="minorHAnsi"/>
          <w:b/>
        </w:rPr>
      </w:pPr>
      <w:r w:rsidRPr="003E5613">
        <w:rPr>
          <w:rFonts w:cstheme="minorHAnsi"/>
          <w:b/>
        </w:rPr>
        <w:t>For Junior/Senior/Masters/</w:t>
      </w:r>
      <w:proofErr w:type="spellStart"/>
      <w:r w:rsidRPr="003E5613">
        <w:rPr>
          <w:rFonts w:cstheme="minorHAnsi"/>
          <w:b/>
        </w:rPr>
        <w:t>Superchamps</w:t>
      </w:r>
      <w:proofErr w:type="spellEnd"/>
      <w:r w:rsidRPr="003E5613">
        <w:rPr>
          <w:rFonts w:cstheme="minorHAnsi"/>
          <w:b/>
        </w:rPr>
        <w:t xml:space="preserve"> National Championships</w:t>
      </w:r>
      <w:r>
        <w:rPr>
          <w:rFonts w:cstheme="minorHAnsi"/>
          <w:b/>
        </w:rPr>
        <w:t>, Cousins Shield/Mitchell Cup</w:t>
      </w:r>
      <w:r w:rsidRPr="003E5613">
        <w:rPr>
          <w:rFonts w:cstheme="minorHAnsi"/>
          <w:b/>
        </w:rPr>
        <w:t>:</w:t>
      </w:r>
    </w:p>
    <w:p w:rsidR="00A61F07" w:rsidRDefault="00A61F07" w:rsidP="00A61F07">
      <w:pPr>
        <w:spacing w:after="0" w:line="240" w:lineRule="auto"/>
        <w:ind w:left="567" w:hanging="567"/>
      </w:pPr>
    </w:p>
    <w:p w:rsidR="00A61F07" w:rsidRDefault="00A61F07" w:rsidP="00A61F07">
      <w:pPr>
        <w:pStyle w:val="ListParagraph"/>
        <w:numPr>
          <w:ilvl w:val="0"/>
          <w:numId w:val="3"/>
        </w:numPr>
        <w:spacing w:after="0" w:line="240" w:lineRule="auto"/>
        <w:ind w:left="567" w:hanging="567"/>
      </w:pPr>
      <w:r>
        <w:t>Design and print event programmes within the club’s event budget (liaise with Squash NZ for examples) and send one copy of the programme to Squash NZ for their records.</w:t>
      </w:r>
    </w:p>
    <w:p w:rsidR="00A61F07" w:rsidRDefault="00A61F07" w:rsidP="00A61F07">
      <w:pPr>
        <w:pStyle w:val="ListParagraph"/>
        <w:numPr>
          <w:ilvl w:val="0"/>
          <w:numId w:val="3"/>
        </w:numPr>
        <w:spacing w:after="0" w:line="240" w:lineRule="auto"/>
        <w:ind w:left="567" w:hanging="567"/>
      </w:pPr>
      <w:bookmarkStart w:id="0" w:name="_GoBack"/>
      <w:bookmarkEnd w:id="0"/>
      <w:r>
        <w:t>Arrange and budget for lunches (during teams’ events).</w:t>
      </w:r>
    </w:p>
    <w:p w:rsidR="00483527" w:rsidRDefault="00483527" w:rsidP="00483527">
      <w:pPr>
        <w:spacing w:after="0" w:line="240" w:lineRule="auto"/>
        <w:ind w:left="567" w:hanging="567"/>
      </w:pPr>
    </w:p>
    <w:p w:rsidR="00483527" w:rsidRPr="006E48A1" w:rsidRDefault="00483527" w:rsidP="00483527">
      <w:pPr>
        <w:rPr>
          <w:rFonts w:ascii="Candara" w:hAnsi="Candara"/>
          <w:b/>
          <w:color w:val="990099"/>
          <w:sz w:val="24"/>
        </w:rPr>
      </w:pPr>
      <w:r w:rsidRPr="006E48A1">
        <w:rPr>
          <w:rFonts w:ascii="Candara" w:hAnsi="Candara"/>
          <w:b/>
          <w:color w:val="990099"/>
          <w:sz w:val="24"/>
        </w:rPr>
        <w:t>Squash New Zealand will:</w:t>
      </w:r>
    </w:p>
    <w:p w:rsidR="00324AF9" w:rsidRDefault="00324AF9" w:rsidP="00006440">
      <w:pPr>
        <w:pStyle w:val="ListParagraph"/>
        <w:numPr>
          <w:ilvl w:val="0"/>
          <w:numId w:val="4"/>
        </w:numPr>
        <w:spacing w:after="0" w:line="240" w:lineRule="auto"/>
        <w:ind w:left="567" w:hanging="425"/>
      </w:pPr>
      <w:r>
        <w:t>Seed the players in the top male and female draws at least seven days prior to the event.</w:t>
      </w:r>
    </w:p>
    <w:p w:rsidR="00006440" w:rsidRDefault="00006440" w:rsidP="00006440">
      <w:pPr>
        <w:pStyle w:val="ListParagraph"/>
        <w:numPr>
          <w:ilvl w:val="0"/>
          <w:numId w:val="4"/>
        </w:numPr>
        <w:spacing w:after="0" w:line="240" w:lineRule="auto"/>
        <w:ind w:left="567" w:hanging="425"/>
      </w:pPr>
      <w:r>
        <w:t>Provide support and guidance for creating draws, and approve all draws at least four days prior to the event.</w:t>
      </w:r>
    </w:p>
    <w:p w:rsidR="00F027C3" w:rsidRDefault="00F027C3" w:rsidP="00006440">
      <w:pPr>
        <w:pStyle w:val="ListParagraph"/>
        <w:numPr>
          <w:ilvl w:val="0"/>
          <w:numId w:val="4"/>
        </w:numPr>
        <w:spacing w:after="0" w:line="240" w:lineRule="auto"/>
        <w:ind w:left="567" w:hanging="425"/>
      </w:pPr>
      <w:r>
        <w:t xml:space="preserve">Provide </w:t>
      </w:r>
      <w:r w:rsidRPr="00F027C3">
        <w:rPr>
          <w:color w:val="FF0000"/>
        </w:rPr>
        <w:t xml:space="preserve">XX dozen balls </w:t>
      </w:r>
      <w:r>
        <w:t>from the national office.</w:t>
      </w:r>
    </w:p>
    <w:p w:rsidR="00483527" w:rsidRDefault="00483527" w:rsidP="00483527">
      <w:pPr>
        <w:pStyle w:val="ListParagraph"/>
        <w:numPr>
          <w:ilvl w:val="0"/>
          <w:numId w:val="4"/>
        </w:numPr>
        <w:spacing w:after="0" w:line="240" w:lineRule="auto"/>
        <w:ind w:left="567" w:hanging="425"/>
      </w:pPr>
      <w:r>
        <w:lastRenderedPageBreak/>
        <w:t>Appoint national referees (as available) for the event and take responsibility for their transport and accommodation requirements</w:t>
      </w:r>
      <w:r w:rsidR="00883CC3">
        <w:t>.</w:t>
      </w:r>
    </w:p>
    <w:p w:rsidR="00483527" w:rsidRDefault="00483527" w:rsidP="00483527">
      <w:pPr>
        <w:pStyle w:val="ListParagraph"/>
        <w:numPr>
          <w:ilvl w:val="0"/>
          <w:numId w:val="4"/>
        </w:numPr>
        <w:spacing w:after="0" w:line="240" w:lineRule="auto"/>
        <w:ind w:left="567" w:hanging="425"/>
      </w:pPr>
      <w:r>
        <w:t>Provide previous examples of event programmes.</w:t>
      </w:r>
    </w:p>
    <w:p w:rsidR="00483527" w:rsidRDefault="00483527" w:rsidP="00483527">
      <w:pPr>
        <w:pStyle w:val="ListParagraph"/>
        <w:numPr>
          <w:ilvl w:val="0"/>
          <w:numId w:val="4"/>
        </w:numPr>
        <w:spacing w:after="0" w:line="240" w:lineRule="auto"/>
        <w:ind w:left="567" w:hanging="425"/>
      </w:pPr>
      <w:r>
        <w:t>Provide support and guidance on prize money allocation.</w:t>
      </w:r>
    </w:p>
    <w:p w:rsidR="00483527" w:rsidRDefault="00483527" w:rsidP="00483527">
      <w:pPr>
        <w:pStyle w:val="ListParagraph"/>
        <w:numPr>
          <w:ilvl w:val="0"/>
          <w:numId w:val="4"/>
        </w:numPr>
        <w:spacing w:after="0" w:line="240" w:lineRule="auto"/>
        <w:ind w:left="567" w:hanging="425"/>
      </w:pPr>
      <w:r>
        <w:t>Facilitate relationship development between the club and the Squash New Zealand Media Manager.</w:t>
      </w:r>
    </w:p>
    <w:p w:rsidR="00483527" w:rsidRDefault="00483527" w:rsidP="00483527">
      <w:pPr>
        <w:pStyle w:val="ListParagraph"/>
        <w:numPr>
          <w:ilvl w:val="0"/>
          <w:numId w:val="4"/>
        </w:numPr>
        <w:spacing w:after="0" w:line="240" w:lineRule="auto"/>
        <w:ind w:left="567" w:hanging="425"/>
      </w:pPr>
      <w:r>
        <w:t>Promote the event prior to the date, via the Squash NZ website and other forms of communication (</w:t>
      </w:r>
      <w:proofErr w:type="spellStart"/>
      <w:r>
        <w:t>eg</w:t>
      </w:r>
      <w:proofErr w:type="spellEnd"/>
      <w:r>
        <w:t xml:space="preserve">. Newsletters, Facebook </w:t>
      </w:r>
      <w:proofErr w:type="spellStart"/>
      <w:r>
        <w:t>etc</w:t>
      </w:r>
      <w:proofErr w:type="spellEnd"/>
      <w:r>
        <w:t>)</w:t>
      </w:r>
      <w:r w:rsidR="00883CC3">
        <w:t>.</w:t>
      </w:r>
    </w:p>
    <w:p w:rsidR="00483527" w:rsidRDefault="00483527" w:rsidP="00483527">
      <w:pPr>
        <w:pStyle w:val="ListParagraph"/>
        <w:numPr>
          <w:ilvl w:val="0"/>
          <w:numId w:val="4"/>
        </w:numPr>
        <w:spacing w:after="0" w:line="240" w:lineRule="auto"/>
        <w:ind w:left="567" w:hanging="425"/>
      </w:pPr>
      <w:r>
        <w:t>Provide templates as necessary (</w:t>
      </w:r>
      <w:proofErr w:type="spellStart"/>
      <w:r>
        <w:t>eg</w:t>
      </w:r>
      <w:proofErr w:type="spellEnd"/>
      <w:r>
        <w:t>. Reports, results sheets)</w:t>
      </w:r>
      <w:r w:rsidR="00883CC3">
        <w:t>.</w:t>
      </w:r>
    </w:p>
    <w:p w:rsidR="00883CC3" w:rsidRDefault="00883CC3" w:rsidP="00483527">
      <w:pPr>
        <w:pStyle w:val="ListParagraph"/>
        <w:numPr>
          <w:ilvl w:val="0"/>
          <w:numId w:val="4"/>
        </w:numPr>
        <w:spacing w:after="0" w:line="240" w:lineRule="auto"/>
        <w:ind w:left="567" w:hanging="425"/>
      </w:pPr>
      <w:r>
        <w:t>Organise cups/shields/medals/banners for winners.</w:t>
      </w:r>
    </w:p>
    <w:p w:rsidR="00324AF9" w:rsidRDefault="00324AF9" w:rsidP="00483527">
      <w:pPr>
        <w:pStyle w:val="ListParagraph"/>
        <w:numPr>
          <w:ilvl w:val="0"/>
          <w:numId w:val="4"/>
        </w:numPr>
        <w:spacing w:after="0" w:line="240" w:lineRule="auto"/>
        <w:ind w:left="567" w:hanging="425"/>
      </w:pPr>
      <w:r>
        <w:t>Be available (via phone, e-mail) to provide guidance/advice at any time in the lead-up to the event – if you have any questions or need any help just ask.</w:t>
      </w:r>
    </w:p>
    <w:p w:rsidR="00483527" w:rsidRDefault="00483527" w:rsidP="00483527">
      <w:pPr>
        <w:spacing w:after="0" w:line="240" w:lineRule="auto"/>
      </w:pPr>
    </w:p>
    <w:p w:rsidR="00E45AA7" w:rsidRDefault="00E45AA7" w:rsidP="00483527">
      <w:pPr>
        <w:spacing w:after="0" w:line="240" w:lineRule="auto"/>
        <w:rPr>
          <w:rFonts w:ascii="Candara" w:hAnsi="Candara"/>
          <w:b/>
          <w:color w:val="990099"/>
          <w:sz w:val="24"/>
        </w:rPr>
      </w:pPr>
    </w:p>
    <w:p w:rsidR="00E45AA7" w:rsidRDefault="00E45AA7" w:rsidP="00483527">
      <w:pPr>
        <w:spacing w:after="0" w:line="240" w:lineRule="auto"/>
        <w:rPr>
          <w:rFonts w:ascii="Candara" w:hAnsi="Candara"/>
          <w:b/>
          <w:color w:val="990099"/>
          <w:sz w:val="24"/>
        </w:rPr>
      </w:pPr>
      <w:r w:rsidRPr="00E45AA7">
        <w:rPr>
          <w:rFonts w:ascii="Candara" w:hAnsi="Candara"/>
          <w:b/>
          <w:color w:val="990099"/>
          <w:sz w:val="24"/>
        </w:rPr>
        <w:t>Further Information is</w:t>
      </w:r>
      <w:r>
        <w:rPr>
          <w:rFonts w:ascii="Candara" w:hAnsi="Candara"/>
          <w:b/>
          <w:color w:val="990099"/>
          <w:sz w:val="24"/>
        </w:rPr>
        <w:t xml:space="preserve"> contained in Appendices</w:t>
      </w:r>
      <w:r w:rsidRPr="00E45AA7">
        <w:rPr>
          <w:rFonts w:ascii="Candara" w:hAnsi="Candara"/>
          <w:b/>
          <w:color w:val="990099"/>
          <w:sz w:val="24"/>
        </w:rPr>
        <w:t xml:space="preserve"> 1-3 below.  </w:t>
      </w:r>
    </w:p>
    <w:p w:rsidR="00E45AA7" w:rsidRDefault="00E45AA7" w:rsidP="00483527">
      <w:pPr>
        <w:spacing w:after="0" w:line="240" w:lineRule="auto"/>
        <w:rPr>
          <w:rFonts w:ascii="Candara" w:hAnsi="Candara"/>
          <w:b/>
          <w:color w:val="990099"/>
          <w:sz w:val="24"/>
        </w:rPr>
      </w:pPr>
      <w:r>
        <w:rPr>
          <w:rFonts w:ascii="Candara" w:hAnsi="Candara"/>
          <w:b/>
          <w:color w:val="990099"/>
          <w:sz w:val="24"/>
        </w:rPr>
        <w:t xml:space="preserve">Additionally, host </w:t>
      </w:r>
      <w:r w:rsidRPr="00E45AA7">
        <w:rPr>
          <w:rFonts w:ascii="Candara" w:hAnsi="Candara"/>
          <w:b/>
          <w:color w:val="990099"/>
          <w:sz w:val="24"/>
        </w:rPr>
        <w:t xml:space="preserve">clubs may contact the Squash Director for guidance – </w:t>
      </w:r>
    </w:p>
    <w:p w:rsidR="00E45AA7" w:rsidRDefault="00E45AA7" w:rsidP="00483527">
      <w:pPr>
        <w:spacing w:after="0" w:line="240" w:lineRule="auto"/>
        <w:rPr>
          <w:rFonts w:ascii="Candara" w:hAnsi="Candara"/>
          <w:b/>
          <w:color w:val="990099"/>
          <w:sz w:val="24"/>
        </w:rPr>
      </w:pPr>
    </w:p>
    <w:p w:rsidR="00E45AA7" w:rsidRPr="00E45AA7" w:rsidRDefault="00A61F07" w:rsidP="00483527">
      <w:pPr>
        <w:spacing w:after="0" w:line="240" w:lineRule="auto"/>
        <w:rPr>
          <w:rFonts w:ascii="Candara" w:hAnsi="Candara"/>
          <w:color w:val="990099"/>
          <w:sz w:val="24"/>
        </w:rPr>
      </w:pPr>
      <w:hyperlink r:id="rId7" w:history="1">
        <w:r w:rsidR="00E45AA7" w:rsidRPr="00E45AA7">
          <w:rPr>
            <w:rStyle w:val="Hyperlink"/>
            <w:rFonts w:ascii="Candara" w:hAnsi="Candara"/>
            <w:sz w:val="24"/>
          </w:rPr>
          <w:t>michael@squashnz.co.nz</w:t>
        </w:r>
      </w:hyperlink>
    </w:p>
    <w:p w:rsidR="00E45AA7" w:rsidRPr="00E45AA7" w:rsidRDefault="00E45AA7" w:rsidP="00483527">
      <w:pPr>
        <w:spacing w:after="0" w:line="240" w:lineRule="auto"/>
        <w:rPr>
          <w:rFonts w:ascii="Candara" w:hAnsi="Candara"/>
          <w:sz w:val="24"/>
        </w:rPr>
      </w:pPr>
      <w:r w:rsidRPr="00E45AA7">
        <w:rPr>
          <w:rFonts w:ascii="Candara" w:hAnsi="Candara"/>
          <w:sz w:val="24"/>
        </w:rPr>
        <w:t>(09) 815 0970</w:t>
      </w:r>
    </w:p>
    <w:p w:rsidR="00E45AA7" w:rsidRPr="00E45AA7" w:rsidRDefault="00E45AA7" w:rsidP="00483527">
      <w:pPr>
        <w:spacing w:after="0" w:line="240" w:lineRule="auto"/>
        <w:rPr>
          <w:rFonts w:ascii="Candara" w:hAnsi="Candara"/>
          <w:sz w:val="24"/>
        </w:rPr>
      </w:pPr>
      <w:r w:rsidRPr="00E45AA7">
        <w:rPr>
          <w:rFonts w:ascii="Candara" w:hAnsi="Candara"/>
          <w:sz w:val="24"/>
        </w:rPr>
        <w:t>021 875 204</w:t>
      </w:r>
    </w:p>
    <w:p w:rsidR="00483527" w:rsidRDefault="00483527" w:rsidP="00483527">
      <w:pPr>
        <w:spacing w:after="0" w:line="240" w:lineRule="auto"/>
      </w:pPr>
    </w:p>
    <w:p w:rsidR="00483527" w:rsidRDefault="00A61F07" w:rsidP="00483527">
      <w:pPr>
        <w:spacing w:after="0" w:line="240" w:lineRule="auto"/>
      </w:pP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483527" w:rsidRDefault="00483527" w:rsidP="00483527">
      <w:pPr>
        <w:spacing w:after="0" w:line="240" w:lineRule="auto"/>
      </w:pPr>
    </w:p>
    <w:p w:rsidR="00483527" w:rsidRDefault="00483527" w:rsidP="00483527">
      <w:pPr>
        <w:spacing w:after="0" w:line="240" w:lineRule="auto"/>
      </w:pPr>
      <w:r>
        <w:t>Agreement dated this _____________</w:t>
      </w:r>
      <w:proofErr w:type="gramStart"/>
      <w:r>
        <w:t>_  day</w:t>
      </w:r>
      <w:proofErr w:type="gramEnd"/>
      <w:r>
        <w:t xml:space="preserve"> of ________________________  20_____.</w:t>
      </w:r>
    </w:p>
    <w:p w:rsidR="00483527" w:rsidRDefault="00483527" w:rsidP="00483527">
      <w:pPr>
        <w:spacing w:after="0" w:line="240" w:lineRule="auto"/>
      </w:pPr>
    </w:p>
    <w:p w:rsidR="00483527" w:rsidRDefault="00483527" w:rsidP="00483527">
      <w:pPr>
        <w:spacing w:after="0" w:line="240" w:lineRule="auto"/>
      </w:pPr>
      <w:r>
        <w:t>Between</w:t>
      </w:r>
    </w:p>
    <w:p w:rsidR="00483527" w:rsidRDefault="00483527" w:rsidP="00483527">
      <w:pPr>
        <w:spacing w:after="0" w:line="240" w:lineRule="auto"/>
      </w:pPr>
    </w:p>
    <w:p w:rsidR="00483527" w:rsidRDefault="00483527" w:rsidP="00483527">
      <w:pPr>
        <w:tabs>
          <w:tab w:val="left" w:pos="4536"/>
        </w:tabs>
        <w:spacing w:after="0" w:line="240" w:lineRule="auto"/>
      </w:pPr>
      <w:r>
        <w:t>President/Tournament Director Club</w:t>
      </w:r>
      <w:r>
        <w:tab/>
        <w:t>Jim O’Grady, Squash New Zealand CEO</w:t>
      </w:r>
    </w:p>
    <w:p w:rsidR="00483527" w:rsidRDefault="00483527" w:rsidP="00483527">
      <w:pPr>
        <w:tabs>
          <w:tab w:val="left" w:pos="4536"/>
        </w:tabs>
        <w:spacing w:after="0" w:line="240" w:lineRule="auto"/>
      </w:pPr>
    </w:p>
    <w:p w:rsidR="00483527" w:rsidRDefault="00483527" w:rsidP="00483527">
      <w:pPr>
        <w:tabs>
          <w:tab w:val="left" w:pos="4536"/>
        </w:tabs>
        <w:spacing w:after="0" w:line="240" w:lineRule="auto"/>
      </w:pPr>
      <w:r>
        <w:t>Name: __________________________</w:t>
      </w:r>
    </w:p>
    <w:p w:rsidR="00483527" w:rsidRDefault="00483527" w:rsidP="00483527">
      <w:pPr>
        <w:tabs>
          <w:tab w:val="left" w:pos="4536"/>
        </w:tabs>
        <w:spacing w:after="0" w:line="240" w:lineRule="auto"/>
      </w:pPr>
    </w:p>
    <w:p w:rsidR="00483527" w:rsidRDefault="00483527" w:rsidP="00483527">
      <w:pPr>
        <w:tabs>
          <w:tab w:val="left" w:pos="4536"/>
        </w:tabs>
        <w:spacing w:after="0" w:line="240" w:lineRule="auto"/>
      </w:pPr>
    </w:p>
    <w:p w:rsidR="00483527" w:rsidRDefault="00483527" w:rsidP="00483527">
      <w:pPr>
        <w:tabs>
          <w:tab w:val="left" w:pos="4536"/>
        </w:tabs>
        <w:spacing w:after="0" w:line="240" w:lineRule="auto"/>
      </w:pPr>
    </w:p>
    <w:p w:rsidR="00483527" w:rsidRDefault="00483527" w:rsidP="00483527">
      <w:pPr>
        <w:tabs>
          <w:tab w:val="left" w:pos="4536"/>
        </w:tabs>
        <w:spacing w:after="0" w:line="240" w:lineRule="auto"/>
      </w:pPr>
      <w:r>
        <w:t>Signature</w:t>
      </w:r>
      <w:proofErr w:type="gramStart"/>
      <w:r>
        <w:t>:_</w:t>
      </w:r>
      <w:proofErr w:type="gramEnd"/>
      <w:r>
        <w:t>_______________________</w:t>
      </w:r>
      <w:r>
        <w:tab/>
        <w:t>Signature:___________________________</w:t>
      </w:r>
    </w:p>
    <w:p w:rsidR="00483527" w:rsidRDefault="00483527" w:rsidP="00483527">
      <w:r>
        <w:br w:type="page"/>
      </w:r>
    </w:p>
    <w:p w:rsidR="00483527" w:rsidRPr="0071685A" w:rsidRDefault="00483527" w:rsidP="00483527">
      <w:pPr>
        <w:tabs>
          <w:tab w:val="left" w:pos="4536"/>
        </w:tabs>
        <w:spacing w:after="0" w:line="240" w:lineRule="auto"/>
        <w:rPr>
          <w:rFonts w:ascii="Candara" w:hAnsi="Candara"/>
          <w:b/>
          <w:color w:val="990099"/>
          <w:sz w:val="40"/>
        </w:rPr>
      </w:pPr>
      <w:r w:rsidRPr="0071685A">
        <w:rPr>
          <w:rFonts w:ascii="Candara" w:hAnsi="Candara"/>
          <w:b/>
          <w:color w:val="990099"/>
          <w:sz w:val="40"/>
        </w:rPr>
        <w:lastRenderedPageBreak/>
        <w:t>Appendix One: Sample Media Release</w:t>
      </w:r>
      <w:r w:rsidR="00E7781E">
        <w:rPr>
          <w:rFonts w:ascii="Candara" w:hAnsi="Candara"/>
          <w:b/>
          <w:color w:val="990099"/>
          <w:sz w:val="40"/>
        </w:rPr>
        <w:t xml:space="preserve"> from SPARC</w:t>
      </w:r>
    </w:p>
    <w:p w:rsidR="00483527" w:rsidRDefault="00483527" w:rsidP="00483527">
      <w:pPr>
        <w:tabs>
          <w:tab w:val="left" w:pos="4536"/>
        </w:tabs>
        <w:spacing w:after="0" w:line="240" w:lineRule="auto"/>
        <w:rPr>
          <w:rFonts w:ascii="Candara" w:hAnsi="Candara"/>
          <w:b/>
          <w:sz w:val="28"/>
        </w:rPr>
      </w:pPr>
    </w:p>
    <w:p w:rsidR="00483527" w:rsidRDefault="00483527" w:rsidP="00483527">
      <w:pPr>
        <w:pStyle w:val="Heading2"/>
        <w:jc w:val="center"/>
        <w:rPr>
          <w:rFonts w:cs="Arial"/>
          <w:szCs w:val="28"/>
        </w:rPr>
      </w:pPr>
      <w:r>
        <w:rPr>
          <w:rFonts w:cs="Arial"/>
          <w:szCs w:val="28"/>
        </w:rPr>
        <w:t>MEDIA RELEASE</w:t>
      </w:r>
    </w:p>
    <w:p w:rsidR="00483527" w:rsidRDefault="00483527" w:rsidP="004835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(SAMPLE ONLY)</w:t>
      </w:r>
    </w:p>
    <w:p w:rsidR="00483527" w:rsidRDefault="00483527" w:rsidP="00483527">
      <w:pPr>
        <w:pStyle w:val="Heading1"/>
        <w:rPr>
          <w:rFonts w:ascii="Arial" w:hAnsi="Arial"/>
          <w:sz w:val="24"/>
        </w:rPr>
      </w:pPr>
    </w:p>
    <w:p w:rsidR="00483527" w:rsidRPr="00E7781E" w:rsidRDefault="00483527" w:rsidP="00483527">
      <w:pPr>
        <w:tabs>
          <w:tab w:val="left" w:pos="4536"/>
        </w:tabs>
        <w:spacing w:after="0" w:line="240" w:lineRule="auto"/>
        <w:rPr>
          <w:rFonts w:ascii="Arial" w:hAnsi="Arial" w:cs="Arial"/>
          <w:sz w:val="28"/>
        </w:rPr>
      </w:pPr>
      <w:r w:rsidRPr="00E7781E">
        <w:rPr>
          <w:rFonts w:ascii="Arial" w:hAnsi="Arial" w:cs="Arial"/>
          <w:b/>
          <w:sz w:val="28"/>
        </w:rPr>
        <w:t>ABC SQUASH CLUB</w:t>
      </w:r>
    </w:p>
    <w:p w:rsidR="00483527" w:rsidRDefault="00483527" w:rsidP="00483527">
      <w:pPr>
        <w:ind w:left="720" w:firstLine="720"/>
        <w:jc w:val="center"/>
        <w:rPr>
          <w:rFonts w:ascii="Arial" w:hAnsi="Arial"/>
          <w:b/>
          <w:color w:val="000080"/>
          <w:sz w:val="24"/>
        </w:rPr>
      </w:pPr>
    </w:p>
    <w:p w:rsidR="00483527" w:rsidRDefault="00483527" w:rsidP="0048352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MEDIA RELEASE </w:t>
      </w:r>
      <w:r w:rsidRPr="0010072F">
        <w:rPr>
          <w:rFonts w:ascii="Arial" w:hAnsi="Arial" w:cs="Arial"/>
          <w:color w:val="990099"/>
        </w:rPr>
        <w:t>–</w:t>
      </w:r>
      <w:r w:rsidR="00E7781E">
        <w:rPr>
          <w:rFonts w:ascii="Arial" w:hAnsi="Arial" w:cs="Arial"/>
          <w:color w:val="990099"/>
        </w:rPr>
        <w:t xml:space="preserve"> </w:t>
      </w:r>
      <w:r w:rsidR="00E7781E" w:rsidRPr="00E7781E">
        <w:rPr>
          <w:rFonts w:ascii="Arial" w:hAnsi="Arial" w:cs="Arial"/>
          <w:b/>
          <w:color w:val="990099"/>
        </w:rPr>
        <w:t>Attach photos where possible and distribute to local and national newspaper contacts and radio stations as soon as possible.</w:t>
      </w:r>
      <w:r w:rsidR="00E7781E">
        <w:rPr>
          <w:rStyle w:val="CommentReference"/>
        </w:rPr>
        <w:t xml:space="preserve"> </w:t>
      </w:r>
    </w:p>
    <w:p w:rsidR="00483527" w:rsidRDefault="00483527" w:rsidP="00483527">
      <w:pPr>
        <w:rPr>
          <w:rFonts w:ascii="Arial" w:hAnsi="Arial"/>
          <w:b/>
        </w:rPr>
      </w:pPr>
    </w:p>
    <w:p w:rsidR="00483527" w:rsidRDefault="00483527" w:rsidP="00483527">
      <w:pPr>
        <w:pStyle w:val="Heading3"/>
        <w:jc w:val="left"/>
      </w:pPr>
      <w:r>
        <w:t>FEBRUARY 1, 2011</w:t>
      </w:r>
    </w:p>
    <w:p w:rsidR="00483527" w:rsidRDefault="00483527" w:rsidP="00483527">
      <w:pPr>
        <w:jc w:val="center"/>
        <w:rPr>
          <w:rFonts w:ascii="Arial" w:hAnsi="Arial"/>
        </w:rPr>
      </w:pPr>
    </w:p>
    <w:p w:rsidR="00483527" w:rsidRDefault="00483527" w:rsidP="00483527">
      <w:pPr>
        <w:rPr>
          <w:rFonts w:ascii="Arial" w:hAnsi="Arial"/>
        </w:rPr>
      </w:pPr>
    </w:p>
    <w:p w:rsidR="00483527" w:rsidRDefault="00483527" w:rsidP="00483527">
      <w:pPr>
        <w:ind w:firstLine="72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JONES RETURNS TO COMPETITION</w:t>
      </w:r>
    </w:p>
    <w:p w:rsidR="00483527" w:rsidRDefault="00483527" w:rsidP="00483527">
      <w:pPr>
        <w:rPr>
          <w:rFonts w:ascii="Arial" w:hAnsi="Arial"/>
          <w:sz w:val="24"/>
          <w:u w:val="single"/>
        </w:rPr>
      </w:pPr>
    </w:p>
    <w:p w:rsidR="00483527" w:rsidRDefault="00483527" w:rsidP="004835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Having been forced onto crutches after a serious car accident just three years ago, few people expected Wellington schoolgirl Claire Jones to play squash again.</w:t>
      </w:r>
    </w:p>
    <w:p w:rsidR="00483527" w:rsidRDefault="00483527" w:rsidP="00483527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</w:p>
    <w:p w:rsidR="00483527" w:rsidRDefault="00483527" w:rsidP="004835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But the former squash champion was determined the accident which changed her life forever would not prevent her from competing.</w:t>
      </w:r>
    </w:p>
    <w:p w:rsidR="00483527" w:rsidRDefault="00483527" w:rsidP="00483527">
      <w:pPr>
        <w:rPr>
          <w:rFonts w:ascii="Arial" w:hAnsi="Arial"/>
          <w:sz w:val="20"/>
        </w:rPr>
      </w:pPr>
    </w:p>
    <w:p w:rsidR="00483527" w:rsidRDefault="00483527" w:rsidP="004835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Each night as she lay in bed, she looked up at the posters of her </w:t>
      </w:r>
      <w:proofErr w:type="gramStart"/>
      <w:r>
        <w:rPr>
          <w:rFonts w:ascii="Arial" w:hAnsi="Arial"/>
          <w:sz w:val="20"/>
        </w:rPr>
        <w:t>heroes</w:t>
      </w:r>
      <w:proofErr w:type="gramEnd"/>
      <w:r>
        <w:rPr>
          <w:rFonts w:ascii="Arial" w:hAnsi="Arial"/>
          <w:sz w:val="20"/>
        </w:rPr>
        <w:t xml:space="preserve"> world champions Nick Matthew and </w:t>
      </w:r>
      <w:proofErr w:type="spellStart"/>
      <w:r>
        <w:rPr>
          <w:rFonts w:ascii="Arial" w:hAnsi="Arial"/>
          <w:sz w:val="20"/>
        </w:rPr>
        <w:t>Nicol</w:t>
      </w:r>
      <w:proofErr w:type="spellEnd"/>
      <w:r>
        <w:rPr>
          <w:rFonts w:ascii="Arial" w:hAnsi="Arial"/>
          <w:sz w:val="20"/>
        </w:rPr>
        <w:t xml:space="preserve"> David on her bedroom walls and vowed she would return to training and competing.</w:t>
      </w:r>
    </w:p>
    <w:p w:rsidR="00483527" w:rsidRDefault="00483527" w:rsidP="00483527">
      <w:pPr>
        <w:rPr>
          <w:rFonts w:ascii="Arial" w:hAnsi="Arial"/>
          <w:sz w:val="20"/>
        </w:rPr>
      </w:pPr>
    </w:p>
    <w:p w:rsidR="00483527" w:rsidRDefault="00483527" w:rsidP="004835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That day came this week when Smith, now 16, returned to the court for a light training session with her old teammates at ABC Squash Club under ABC Squash Club coach John </w:t>
      </w:r>
      <w:proofErr w:type="spellStart"/>
      <w:r>
        <w:rPr>
          <w:rFonts w:ascii="Arial" w:hAnsi="Arial"/>
          <w:sz w:val="20"/>
        </w:rPr>
        <w:t>Smithers</w:t>
      </w:r>
      <w:proofErr w:type="spellEnd"/>
      <w:r>
        <w:rPr>
          <w:rFonts w:ascii="Arial" w:hAnsi="Arial"/>
          <w:sz w:val="20"/>
        </w:rPr>
        <w:t>.</w:t>
      </w:r>
    </w:p>
    <w:p w:rsidR="00483527" w:rsidRDefault="00483527" w:rsidP="00483527">
      <w:pPr>
        <w:rPr>
          <w:rFonts w:ascii="Arial" w:hAnsi="Arial"/>
          <w:sz w:val="20"/>
        </w:rPr>
      </w:pPr>
    </w:p>
    <w:p w:rsidR="00483527" w:rsidRDefault="00483527" w:rsidP="004835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“It was awesome. I’’</w:t>
      </w:r>
      <w:proofErr w:type="spellStart"/>
      <w:r>
        <w:rPr>
          <w:rFonts w:ascii="Arial" w:hAnsi="Arial"/>
          <w:sz w:val="20"/>
        </w:rPr>
        <w:t>ve</w:t>
      </w:r>
      <w:proofErr w:type="spellEnd"/>
      <w:r>
        <w:rPr>
          <w:rFonts w:ascii="Arial" w:hAnsi="Arial"/>
          <w:sz w:val="20"/>
        </w:rPr>
        <w:t xml:space="preserve"> been waiting for this day for so long,” exclaimed an emotional Jones. </w:t>
      </w:r>
    </w:p>
    <w:p w:rsidR="00483527" w:rsidRDefault="00483527" w:rsidP="00483527">
      <w:pPr>
        <w:rPr>
          <w:rFonts w:ascii="Arial" w:hAnsi="Arial"/>
          <w:sz w:val="20"/>
        </w:rPr>
      </w:pPr>
    </w:p>
    <w:p w:rsidR="00483527" w:rsidRDefault="00483527" w:rsidP="004835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“Ever since the accident I have wanted to be back playing squash. It’s good to be back on the court – the idea of returning played a significant role in my rehabilitation both physically and mentally.</w:t>
      </w:r>
    </w:p>
    <w:p w:rsidR="00483527" w:rsidRDefault="00483527" w:rsidP="00483527">
      <w:pPr>
        <w:rPr>
          <w:rFonts w:ascii="Arial" w:hAnsi="Arial"/>
          <w:sz w:val="20"/>
        </w:rPr>
      </w:pPr>
    </w:p>
    <w:p w:rsidR="00483527" w:rsidRDefault="00483527" w:rsidP="004835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“I always knew I would eventually achieve my goal of training and playing again.”</w:t>
      </w:r>
    </w:p>
    <w:p w:rsidR="00483527" w:rsidRDefault="00483527" w:rsidP="00483527">
      <w:pPr>
        <w:rPr>
          <w:rFonts w:ascii="Arial" w:hAnsi="Arial"/>
          <w:sz w:val="20"/>
        </w:rPr>
      </w:pPr>
    </w:p>
    <w:p w:rsidR="00483527" w:rsidRDefault="00483527" w:rsidP="004835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Smith, who wants to compete in Wellington’s under 19 team in September next year, plans to steadily build up her strength over the next few months and begin full-on training again by the middle of the year.</w:t>
      </w:r>
    </w:p>
    <w:p w:rsidR="00483527" w:rsidRDefault="00483527" w:rsidP="00483527">
      <w:pPr>
        <w:rPr>
          <w:rFonts w:ascii="Arial" w:hAnsi="Arial"/>
          <w:sz w:val="20"/>
        </w:rPr>
      </w:pPr>
    </w:p>
    <w:p w:rsidR="00483527" w:rsidRDefault="00483527" w:rsidP="004835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“I might not be able to walk very well, but I reckon my arms can only be stronger after so long on the crutches. I love being back on the court, and I plan on working toward the Commonwealth Games one day,” Claire said.</w:t>
      </w:r>
    </w:p>
    <w:p w:rsidR="00483527" w:rsidRDefault="00483527" w:rsidP="00483527">
      <w:pPr>
        <w:rPr>
          <w:rFonts w:ascii="Arial" w:hAnsi="Arial"/>
          <w:sz w:val="20"/>
        </w:rPr>
      </w:pPr>
    </w:p>
    <w:p w:rsidR="00483527" w:rsidRDefault="00483527" w:rsidP="004835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“For me it will be a harder goal to reach, but after my accident, I reckon I’ve got the internal strength to do it!” </w:t>
      </w:r>
    </w:p>
    <w:p w:rsidR="00483527" w:rsidRDefault="00483527" w:rsidP="00483527">
      <w:pPr>
        <w:rPr>
          <w:rFonts w:ascii="Arial" w:hAnsi="Arial"/>
          <w:sz w:val="24"/>
        </w:rPr>
      </w:pPr>
    </w:p>
    <w:p w:rsidR="00483527" w:rsidRDefault="00483527" w:rsidP="00483527">
      <w:pPr>
        <w:rPr>
          <w:rFonts w:ascii="Arial" w:hAnsi="Arial"/>
          <w:b/>
        </w:rPr>
      </w:pPr>
      <w:r>
        <w:rPr>
          <w:rFonts w:ascii="Arial" w:hAnsi="Arial"/>
          <w:b/>
        </w:rPr>
        <w:t>FOR MORE INFORMATION</w:t>
      </w:r>
    </w:p>
    <w:p w:rsidR="00483527" w:rsidRDefault="00483527" w:rsidP="0048352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Jo </w:t>
      </w:r>
      <w:proofErr w:type="spellStart"/>
      <w:r>
        <w:rPr>
          <w:rFonts w:ascii="Arial" w:hAnsi="Arial"/>
          <w:b/>
        </w:rPr>
        <w:t>Bloggs</w:t>
      </w:r>
      <w:proofErr w:type="spellEnd"/>
      <w:r>
        <w:rPr>
          <w:rFonts w:ascii="Arial" w:hAnsi="Arial"/>
          <w:b/>
        </w:rPr>
        <w:t>, ABC Squash Club publicity officer</w:t>
      </w:r>
    </w:p>
    <w:p w:rsidR="00483527" w:rsidRDefault="00483527" w:rsidP="00483527">
      <w:pPr>
        <w:pStyle w:val="Heading4"/>
      </w:pPr>
      <w:r>
        <w:t>Phone: (04) 333 3333 Mobile: 021 333 333</w:t>
      </w:r>
    </w:p>
    <w:p w:rsidR="00207B9B" w:rsidRDefault="00483527" w:rsidP="00483527">
      <w:pPr>
        <w:tabs>
          <w:tab w:val="left" w:pos="4536"/>
        </w:tabs>
        <w:spacing w:after="0" w:line="240" w:lineRule="auto"/>
        <w:rPr>
          <w:rFonts w:ascii="Arial" w:hAnsi="Arial"/>
          <w:b/>
        </w:rPr>
        <w:sectPr w:rsidR="00207B9B" w:rsidSect="00207B9B">
          <w:pgSz w:w="12240" w:h="15840" w:code="1"/>
          <w:pgMar w:top="1247" w:right="709" w:bottom="1247" w:left="1361" w:header="709" w:footer="709" w:gutter="0"/>
          <w:cols w:space="708"/>
          <w:docGrid w:linePitch="360"/>
        </w:sectPr>
      </w:pPr>
      <w:r>
        <w:rPr>
          <w:rFonts w:ascii="Arial" w:hAnsi="Arial"/>
          <w:b/>
        </w:rPr>
        <w:t>Email: jbloggs@abcsquashclub.org.nz</w:t>
      </w:r>
    </w:p>
    <w:p w:rsidR="00207B9B" w:rsidRPr="0071685A" w:rsidRDefault="00207B9B" w:rsidP="00207B9B">
      <w:pPr>
        <w:rPr>
          <w:rFonts w:ascii="Candara" w:hAnsi="Candara"/>
          <w:b/>
          <w:color w:val="990099"/>
          <w:sz w:val="40"/>
        </w:rPr>
      </w:pPr>
      <w:r>
        <w:rPr>
          <w:rFonts w:ascii="Candara" w:hAnsi="Candara"/>
          <w:b/>
          <w:color w:val="990099"/>
          <w:sz w:val="40"/>
        </w:rPr>
        <w:lastRenderedPageBreak/>
        <w:t>Appendix Two</w:t>
      </w:r>
      <w:r w:rsidRPr="0071685A">
        <w:rPr>
          <w:rFonts w:ascii="Candara" w:hAnsi="Candara"/>
          <w:b/>
          <w:color w:val="990099"/>
          <w:sz w:val="40"/>
        </w:rPr>
        <w:t>:</w:t>
      </w:r>
      <w:r>
        <w:rPr>
          <w:rFonts w:ascii="Candara" w:hAnsi="Candara"/>
          <w:b/>
          <w:color w:val="990099"/>
          <w:sz w:val="40"/>
        </w:rPr>
        <w:t xml:space="preserve"> National Events</w:t>
      </w:r>
      <w:r w:rsidRPr="0071685A">
        <w:rPr>
          <w:rFonts w:ascii="Candara" w:hAnsi="Candara"/>
          <w:b/>
          <w:color w:val="990099"/>
          <w:sz w:val="40"/>
        </w:rPr>
        <w:t xml:space="preserve"> </w:t>
      </w:r>
      <w:r>
        <w:rPr>
          <w:rFonts w:ascii="Candara" w:hAnsi="Candara"/>
          <w:b/>
          <w:color w:val="990099"/>
          <w:sz w:val="40"/>
        </w:rPr>
        <w:t>Specific Criteria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440"/>
        <w:gridCol w:w="1080"/>
        <w:gridCol w:w="1440"/>
        <w:gridCol w:w="1800"/>
        <w:gridCol w:w="1440"/>
        <w:gridCol w:w="1440"/>
        <w:gridCol w:w="1260"/>
      </w:tblGrid>
      <w:tr w:rsidR="00207B9B" w:rsidTr="00207B9B">
        <w:trPr>
          <w:trHeight w:val="496"/>
        </w:trPr>
        <w:tc>
          <w:tcPr>
            <w:tcW w:w="4068" w:type="dxa"/>
            <w:shd w:val="clear" w:color="auto" w:fill="C0C0C0"/>
            <w:vAlign w:val="center"/>
          </w:tcPr>
          <w:p w:rsidR="00207B9B" w:rsidRDefault="00207B9B" w:rsidP="00207B9B">
            <w:pPr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  <w:t>Event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  <w:t>Date**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  <w:t>Individual / Team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  <w:t xml:space="preserve">$$ required for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  <w:t>Prizemoney</w:t>
            </w:r>
            <w:proofErr w:type="spellEnd"/>
          </w:p>
        </w:tc>
        <w:tc>
          <w:tcPr>
            <w:tcW w:w="1800" w:type="dxa"/>
            <w:shd w:val="clear" w:color="auto" w:fill="C0C0C0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  <w:t>Entry Fee Minimum and or maximum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  <w:t>Prizegiving</w:t>
            </w:r>
            <w:proofErr w:type="spellEnd"/>
          </w:p>
        </w:tc>
        <w:tc>
          <w:tcPr>
            <w:tcW w:w="1440" w:type="dxa"/>
            <w:shd w:val="clear" w:color="auto" w:fill="C0C0C0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NZ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NZ"/>
              </w:rPr>
              <w:t>Accommodation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  <w:t>Media</w:t>
            </w:r>
          </w:p>
        </w:tc>
      </w:tr>
      <w:tr w:rsidR="00207B9B" w:rsidTr="00207B9B">
        <w:trPr>
          <w:trHeight w:val="400"/>
        </w:trPr>
        <w:tc>
          <w:tcPr>
            <w:tcW w:w="4068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NZ National Champs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July</w:t>
            </w:r>
          </w:p>
        </w:tc>
        <w:tc>
          <w:tcPr>
            <w:tcW w:w="108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I &amp; T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$8 - 10,000</w:t>
            </w:r>
          </w:p>
        </w:tc>
        <w:tc>
          <w:tcPr>
            <w:tcW w:w="1800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  <w:lang w:val="en-NZ"/>
                  </w:rPr>
                  <w:t>Ind</w:t>
                </w:r>
              </w:smartTag>
            </w:smartTag>
            <w:proofErr w:type="spellEnd"/>
            <w:r>
              <w:rPr>
                <w:rFonts w:ascii="Arial" w:hAnsi="Arial" w:cs="Arial"/>
                <w:sz w:val="16"/>
                <w:szCs w:val="16"/>
                <w:lang w:val="en-NZ"/>
              </w:rPr>
              <w:t>: $40</w:t>
            </w:r>
          </w:p>
          <w:p w:rsidR="00207B9B" w:rsidRDefault="00207B9B" w:rsidP="00207B9B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Teams: $35 / person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Formal Dinner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Motels</w:t>
            </w:r>
          </w:p>
        </w:tc>
        <w:tc>
          <w:tcPr>
            <w:tcW w:w="126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Yes</w:t>
            </w:r>
          </w:p>
        </w:tc>
      </w:tr>
      <w:tr w:rsidR="00207B9B" w:rsidTr="00207B9B">
        <w:trPr>
          <w:trHeight w:val="400"/>
        </w:trPr>
        <w:tc>
          <w:tcPr>
            <w:tcW w:w="4068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lang w:val="en-NZ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lang w:val="en-NZ"/>
                    </w:rPr>
                    <w:t>North</w:t>
                  </w:r>
                </w:smartTag>
                <w:r>
                  <w:rPr>
                    <w:rFonts w:ascii="Arial" w:hAnsi="Arial" w:cs="Arial"/>
                    <w:lang w:val="en-NZ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lang w:val="en-NZ"/>
                    </w:rPr>
                    <w:t>Island</w:t>
                  </w:r>
                </w:smartTag>
              </w:smartTag>
            </w:smartTag>
            <w:r>
              <w:rPr>
                <w:rFonts w:ascii="Arial" w:hAnsi="Arial" w:cs="Arial"/>
                <w:lang w:val="en-NZ"/>
              </w:rPr>
              <w:t xml:space="preserve"> Champs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June</w:t>
            </w:r>
          </w:p>
        </w:tc>
        <w:tc>
          <w:tcPr>
            <w:tcW w:w="108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I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$6000</w:t>
            </w:r>
          </w:p>
        </w:tc>
        <w:tc>
          <w:tcPr>
            <w:tcW w:w="1800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$35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Type A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Motels</w:t>
            </w:r>
          </w:p>
        </w:tc>
        <w:tc>
          <w:tcPr>
            <w:tcW w:w="126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Yes</w:t>
            </w:r>
          </w:p>
        </w:tc>
      </w:tr>
      <w:tr w:rsidR="00207B9B" w:rsidTr="00207B9B">
        <w:trPr>
          <w:trHeight w:val="400"/>
        </w:trPr>
        <w:tc>
          <w:tcPr>
            <w:tcW w:w="4068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lang w:val="en-NZ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lang w:val="en-NZ"/>
                </w:rPr>
                <w:t>South Island</w:t>
              </w:r>
            </w:smartTag>
            <w:r>
              <w:rPr>
                <w:rFonts w:ascii="Arial" w:hAnsi="Arial" w:cs="Arial"/>
                <w:lang w:val="en-NZ"/>
              </w:rPr>
              <w:t xml:space="preserve"> Champs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June</w:t>
            </w:r>
          </w:p>
        </w:tc>
        <w:tc>
          <w:tcPr>
            <w:tcW w:w="108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I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$6000</w:t>
            </w:r>
          </w:p>
        </w:tc>
        <w:tc>
          <w:tcPr>
            <w:tcW w:w="1800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$35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Type  A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Motels</w:t>
            </w:r>
          </w:p>
        </w:tc>
        <w:tc>
          <w:tcPr>
            <w:tcW w:w="126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Yes</w:t>
            </w:r>
          </w:p>
        </w:tc>
      </w:tr>
      <w:tr w:rsidR="00207B9B" w:rsidTr="00207B9B">
        <w:trPr>
          <w:trHeight w:val="400"/>
        </w:trPr>
        <w:tc>
          <w:tcPr>
            <w:tcW w:w="4068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PSA event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Various</w:t>
            </w:r>
          </w:p>
        </w:tc>
        <w:tc>
          <w:tcPr>
            <w:tcW w:w="108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I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$US3,000</w:t>
            </w:r>
          </w:p>
        </w:tc>
        <w:tc>
          <w:tcPr>
            <w:tcW w:w="1800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No entry for PSA</w:t>
            </w:r>
          </w:p>
          <w:p w:rsidR="00207B9B" w:rsidRDefault="00207B9B" w:rsidP="00207B9B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Locals $35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Type A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Motel / Billet</w:t>
            </w:r>
          </w:p>
        </w:tc>
        <w:tc>
          <w:tcPr>
            <w:tcW w:w="126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Yes</w:t>
            </w:r>
          </w:p>
        </w:tc>
      </w:tr>
      <w:tr w:rsidR="00207B9B" w:rsidTr="00207B9B">
        <w:trPr>
          <w:trHeight w:val="400"/>
        </w:trPr>
        <w:tc>
          <w:tcPr>
            <w:tcW w:w="4068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WISPA event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Various</w:t>
            </w:r>
          </w:p>
        </w:tc>
        <w:tc>
          <w:tcPr>
            <w:tcW w:w="108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I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$US4,000</w:t>
            </w:r>
          </w:p>
        </w:tc>
        <w:tc>
          <w:tcPr>
            <w:tcW w:w="1800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No entry for WISPA</w:t>
            </w:r>
          </w:p>
          <w:p w:rsidR="00207B9B" w:rsidRDefault="00207B9B" w:rsidP="00207B9B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Locals $35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Type A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Motel / Billet</w:t>
            </w:r>
          </w:p>
        </w:tc>
        <w:tc>
          <w:tcPr>
            <w:tcW w:w="126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Yes</w:t>
            </w:r>
          </w:p>
        </w:tc>
      </w:tr>
      <w:tr w:rsidR="00207B9B" w:rsidTr="00207B9B">
        <w:trPr>
          <w:trHeight w:val="400"/>
        </w:trPr>
        <w:tc>
          <w:tcPr>
            <w:tcW w:w="4068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Cousins Shield / Mitchell Cup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June</w:t>
            </w:r>
          </w:p>
        </w:tc>
        <w:tc>
          <w:tcPr>
            <w:tcW w:w="108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T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prizes</w:t>
            </w:r>
          </w:p>
        </w:tc>
        <w:tc>
          <w:tcPr>
            <w:tcW w:w="1800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$40 / person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Type A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Motels</w:t>
            </w:r>
          </w:p>
        </w:tc>
        <w:tc>
          <w:tcPr>
            <w:tcW w:w="126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Yes</w:t>
            </w:r>
          </w:p>
        </w:tc>
      </w:tr>
      <w:tr w:rsidR="00207B9B" w:rsidTr="00207B9B">
        <w:trPr>
          <w:trHeight w:val="400"/>
        </w:trPr>
        <w:tc>
          <w:tcPr>
            <w:tcW w:w="4068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NZ Junior Open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April</w:t>
            </w:r>
          </w:p>
        </w:tc>
        <w:tc>
          <w:tcPr>
            <w:tcW w:w="108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I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Prizes</w:t>
            </w:r>
          </w:p>
        </w:tc>
        <w:tc>
          <w:tcPr>
            <w:tcW w:w="1800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$35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Type A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Motel / Billet</w:t>
            </w:r>
          </w:p>
        </w:tc>
        <w:tc>
          <w:tcPr>
            <w:tcW w:w="126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Yes</w:t>
            </w:r>
          </w:p>
        </w:tc>
      </w:tr>
      <w:tr w:rsidR="00207B9B" w:rsidTr="00207B9B">
        <w:trPr>
          <w:trHeight w:val="400"/>
        </w:trPr>
        <w:tc>
          <w:tcPr>
            <w:tcW w:w="4068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NZ National Junior Age Groups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October</w:t>
            </w:r>
          </w:p>
        </w:tc>
        <w:tc>
          <w:tcPr>
            <w:tcW w:w="108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I &amp; T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prizes</w:t>
            </w:r>
          </w:p>
        </w:tc>
        <w:tc>
          <w:tcPr>
            <w:tcW w:w="1800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  <w:lang w:val="en-NZ"/>
                  </w:rPr>
                  <w:t>Ind</w:t>
                </w:r>
              </w:smartTag>
            </w:smartTag>
            <w:proofErr w:type="spellEnd"/>
            <w:r>
              <w:rPr>
                <w:rFonts w:ascii="Arial" w:hAnsi="Arial" w:cs="Arial"/>
                <w:sz w:val="16"/>
                <w:szCs w:val="16"/>
                <w:lang w:val="en-NZ"/>
              </w:rPr>
              <w:t>: $30</w:t>
            </w:r>
          </w:p>
          <w:p w:rsidR="00207B9B" w:rsidRDefault="00207B9B" w:rsidP="00207B9B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Teams: $40 / person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Type  A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Motel / Billet</w:t>
            </w:r>
          </w:p>
        </w:tc>
        <w:tc>
          <w:tcPr>
            <w:tcW w:w="126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Yes</w:t>
            </w:r>
          </w:p>
        </w:tc>
      </w:tr>
      <w:tr w:rsidR="00207B9B" w:rsidTr="00207B9B">
        <w:trPr>
          <w:trHeight w:val="400"/>
        </w:trPr>
        <w:tc>
          <w:tcPr>
            <w:tcW w:w="4068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lang w:val="en-NZ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lang w:val="en-NZ"/>
                    </w:rPr>
                    <w:t>North</w:t>
                  </w:r>
                </w:smartTag>
                <w:r>
                  <w:rPr>
                    <w:rFonts w:ascii="Arial" w:hAnsi="Arial" w:cs="Arial"/>
                    <w:lang w:val="en-NZ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lang w:val="en-NZ"/>
                    </w:rPr>
                    <w:t>Island</w:t>
                  </w:r>
                </w:smartTag>
              </w:smartTag>
            </w:smartTag>
            <w:r>
              <w:rPr>
                <w:rFonts w:ascii="Arial" w:hAnsi="Arial" w:cs="Arial"/>
                <w:lang w:val="en-NZ"/>
              </w:rPr>
              <w:t xml:space="preserve"> Junior Champs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July</w:t>
            </w:r>
          </w:p>
        </w:tc>
        <w:tc>
          <w:tcPr>
            <w:tcW w:w="108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I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prizes</w:t>
            </w:r>
          </w:p>
        </w:tc>
        <w:tc>
          <w:tcPr>
            <w:tcW w:w="1800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$30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Type A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Motel / Billet</w:t>
            </w:r>
          </w:p>
        </w:tc>
        <w:tc>
          <w:tcPr>
            <w:tcW w:w="126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Yes</w:t>
            </w:r>
          </w:p>
        </w:tc>
      </w:tr>
      <w:tr w:rsidR="00207B9B" w:rsidTr="00207B9B">
        <w:trPr>
          <w:trHeight w:val="400"/>
        </w:trPr>
        <w:tc>
          <w:tcPr>
            <w:tcW w:w="4068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lang w:val="en-NZ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lang w:val="en-NZ"/>
                </w:rPr>
                <w:t>South Island</w:t>
              </w:r>
            </w:smartTag>
            <w:r>
              <w:rPr>
                <w:rFonts w:ascii="Arial" w:hAnsi="Arial" w:cs="Arial"/>
                <w:lang w:val="en-NZ"/>
              </w:rPr>
              <w:t xml:space="preserve"> Junior Champs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July</w:t>
            </w:r>
          </w:p>
        </w:tc>
        <w:tc>
          <w:tcPr>
            <w:tcW w:w="108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I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prizes</w:t>
            </w:r>
          </w:p>
        </w:tc>
        <w:tc>
          <w:tcPr>
            <w:tcW w:w="1800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$30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Type A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Motel / Billet</w:t>
            </w:r>
          </w:p>
        </w:tc>
        <w:tc>
          <w:tcPr>
            <w:tcW w:w="126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Yes</w:t>
            </w:r>
          </w:p>
        </w:tc>
      </w:tr>
      <w:tr w:rsidR="00207B9B" w:rsidTr="00776D66">
        <w:trPr>
          <w:trHeight w:val="400"/>
        </w:trPr>
        <w:tc>
          <w:tcPr>
            <w:tcW w:w="4068" w:type="dxa"/>
            <w:shd w:val="clear" w:color="auto" w:fill="auto"/>
            <w:vAlign w:val="center"/>
          </w:tcPr>
          <w:p w:rsidR="00207B9B" w:rsidRPr="00776D66" w:rsidRDefault="00207B9B" w:rsidP="00207B9B">
            <w:pPr>
              <w:rPr>
                <w:rFonts w:ascii="Arial" w:hAnsi="Arial" w:cs="Arial"/>
                <w:lang w:val="en-NZ"/>
              </w:rPr>
            </w:pPr>
            <w:r w:rsidRPr="00776D66">
              <w:rPr>
                <w:rFonts w:ascii="Arial" w:hAnsi="Arial" w:cs="Arial"/>
                <w:lang w:val="en-NZ"/>
              </w:rPr>
              <w:t>NZ Masters Nationals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7B9B" w:rsidRPr="00776D66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776D66">
              <w:rPr>
                <w:rFonts w:ascii="Arial" w:hAnsi="Arial" w:cs="Arial"/>
                <w:sz w:val="16"/>
                <w:szCs w:val="16"/>
                <w:lang w:val="en-NZ"/>
              </w:rPr>
              <w:t>September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7B9B" w:rsidRPr="00776D66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776D66">
              <w:rPr>
                <w:rFonts w:ascii="Arial" w:hAnsi="Arial" w:cs="Arial"/>
                <w:sz w:val="16"/>
                <w:szCs w:val="16"/>
                <w:lang w:val="en-NZ"/>
              </w:rPr>
              <w:t>I &amp; 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7B9B" w:rsidRPr="00776D66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776D66">
              <w:rPr>
                <w:rFonts w:ascii="Arial" w:hAnsi="Arial" w:cs="Arial"/>
                <w:sz w:val="16"/>
                <w:szCs w:val="16"/>
                <w:lang w:val="en-NZ"/>
              </w:rPr>
              <w:t>prizes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7B9B" w:rsidRPr="00776D66" w:rsidRDefault="00207B9B" w:rsidP="00207B9B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proofErr w:type="spellStart"/>
            <w:smartTag w:uri="urn:schemas-microsoft-com:office:smarttags" w:element="place">
              <w:smartTag w:uri="urn:schemas-microsoft-com:office:smarttags" w:element="State">
                <w:r w:rsidRPr="00776D66">
                  <w:rPr>
                    <w:rFonts w:ascii="Arial" w:hAnsi="Arial" w:cs="Arial"/>
                    <w:sz w:val="16"/>
                    <w:szCs w:val="16"/>
                    <w:lang w:val="en-NZ"/>
                  </w:rPr>
                  <w:t>Ind</w:t>
                </w:r>
              </w:smartTag>
            </w:smartTag>
            <w:proofErr w:type="spellEnd"/>
            <w:r w:rsidRPr="00776D66">
              <w:rPr>
                <w:rFonts w:ascii="Arial" w:hAnsi="Arial" w:cs="Arial"/>
                <w:sz w:val="16"/>
                <w:szCs w:val="16"/>
                <w:lang w:val="en-NZ"/>
              </w:rPr>
              <w:t>: $40</w:t>
            </w:r>
          </w:p>
          <w:p w:rsidR="00207B9B" w:rsidRPr="00776D66" w:rsidRDefault="00207B9B" w:rsidP="00207B9B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776D66">
              <w:rPr>
                <w:rFonts w:ascii="Arial" w:hAnsi="Arial" w:cs="Arial"/>
                <w:sz w:val="16"/>
                <w:szCs w:val="16"/>
                <w:lang w:val="en-NZ"/>
              </w:rPr>
              <w:t>Teams: $40 / person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7B9B" w:rsidRPr="00776D66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776D66">
              <w:rPr>
                <w:rFonts w:ascii="Arial" w:hAnsi="Arial" w:cs="Arial"/>
                <w:sz w:val="16"/>
                <w:szCs w:val="16"/>
                <w:lang w:val="en-NZ"/>
              </w:rPr>
              <w:t>Type B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7B9B" w:rsidRPr="00776D66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776D66">
              <w:rPr>
                <w:rFonts w:ascii="Arial" w:hAnsi="Arial" w:cs="Arial"/>
                <w:sz w:val="16"/>
                <w:szCs w:val="16"/>
                <w:lang w:val="en-NZ"/>
              </w:rPr>
              <w:t>Motels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7B9B" w:rsidRPr="00776D66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776D66">
              <w:rPr>
                <w:rFonts w:ascii="Arial" w:hAnsi="Arial" w:cs="Arial"/>
                <w:sz w:val="16"/>
                <w:szCs w:val="16"/>
                <w:lang w:val="en-NZ"/>
              </w:rPr>
              <w:t>Yes</w:t>
            </w:r>
          </w:p>
        </w:tc>
      </w:tr>
      <w:tr w:rsidR="00207B9B" w:rsidTr="00776D66">
        <w:trPr>
          <w:trHeight w:val="400"/>
        </w:trPr>
        <w:tc>
          <w:tcPr>
            <w:tcW w:w="4068" w:type="dxa"/>
            <w:shd w:val="clear" w:color="auto" w:fill="auto"/>
            <w:vAlign w:val="center"/>
          </w:tcPr>
          <w:p w:rsidR="00207B9B" w:rsidRPr="00776D66" w:rsidRDefault="00207B9B" w:rsidP="00207B9B">
            <w:pPr>
              <w:rPr>
                <w:rFonts w:ascii="Arial" w:hAnsi="Arial" w:cs="Arial"/>
                <w:lang w:val="en-NZ"/>
              </w:rPr>
            </w:pPr>
            <w:r w:rsidRPr="00776D66">
              <w:rPr>
                <w:rFonts w:ascii="Arial" w:hAnsi="Arial" w:cs="Arial"/>
                <w:lang w:val="en-NZ"/>
              </w:rPr>
              <w:t>NZ Masters Club Teams Event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7B9B" w:rsidRPr="00776D66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776D66">
              <w:rPr>
                <w:rFonts w:ascii="Arial" w:hAnsi="Arial" w:cs="Arial"/>
                <w:sz w:val="16"/>
                <w:szCs w:val="16"/>
                <w:lang w:val="en-NZ"/>
              </w:rPr>
              <w:t>June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7B9B" w:rsidRPr="00776D66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776D66">
              <w:rPr>
                <w:rFonts w:ascii="Arial" w:hAnsi="Arial" w:cs="Arial"/>
                <w:sz w:val="16"/>
                <w:szCs w:val="16"/>
                <w:lang w:val="en-NZ"/>
              </w:rPr>
              <w:t>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7B9B" w:rsidRPr="00776D66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776D66">
              <w:rPr>
                <w:rFonts w:ascii="Arial" w:hAnsi="Arial" w:cs="Arial"/>
                <w:sz w:val="16"/>
                <w:szCs w:val="16"/>
                <w:lang w:val="en-NZ"/>
              </w:rPr>
              <w:t>prizes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7B9B" w:rsidRPr="00776D66" w:rsidRDefault="00207B9B" w:rsidP="00207B9B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776D66">
              <w:rPr>
                <w:rFonts w:ascii="Arial" w:hAnsi="Arial" w:cs="Arial"/>
                <w:sz w:val="16"/>
                <w:szCs w:val="16"/>
                <w:lang w:val="en-NZ"/>
              </w:rPr>
              <w:t>$35 / person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7B9B" w:rsidRPr="00776D66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776D66">
              <w:rPr>
                <w:rFonts w:ascii="Arial" w:hAnsi="Arial" w:cs="Arial"/>
                <w:sz w:val="16"/>
                <w:szCs w:val="16"/>
                <w:lang w:val="en-NZ"/>
              </w:rPr>
              <w:t>Type B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7B9B" w:rsidRPr="00776D66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776D66">
              <w:rPr>
                <w:rFonts w:ascii="Arial" w:hAnsi="Arial" w:cs="Arial"/>
                <w:sz w:val="16"/>
                <w:szCs w:val="16"/>
                <w:lang w:val="en-NZ"/>
              </w:rPr>
              <w:t>Motels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7B9B" w:rsidRPr="00776D66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776D66">
              <w:rPr>
                <w:rFonts w:ascii="Arial" w:hAnsi="Arial" w:cs="Arial"/>
                <w:sz w:val="16"/>
                <w:szCs w:val="16"/>
                <w:lang w:val="en-NZ"/>
              </w:rPr>
              <w:t>Yes</w:t>
            </w:r>
          </w:p>
        </w:tc>
      </w:tr>
      <w:tr w:rsidR="00207B9B" w:rsidTr="00207B9B">
        <w:trPr>
          <w:trHeight w:val="400"/>
        </w:trPr>
        <w:tc>
          <w:tcPr>
            <w:tcW w:w="4068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Super Champs National Finals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September</w:t>
            </w:r>
          </w:p>
        </w:tc>
        <w:tc>
          <w:tcPr>
            <w:tcW w:w="108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T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prizes</w:t>
            </w:r>
          </w:p>
        </w:tc>
        <w:tc>
          <w:tcPr>
            <w:tcW w:w="1800" w:type="dxa"/>
            <w:vAlign w:val="center"/>
          </w:tcPr>
          <w:p w:rsidR="00207B9B" w:rsidRDefault="00207B9B" w:rsidP="00207B9B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$40 / person</w:t>
            </w:r>
          </w:p>
        </w:tc>
        <w:tc>
          <w:tcPr>
            <w:tcW w:w="1440" w:type="dxa"/>
            <w:vAlign w:val="center"/>
          </w:tcPr>
          <w:p w:rsidR="00207B9B" w:rsidRPr="00CC393E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CC393E">
              <w:rPr>
                <w:rFonts w:ascii="Arial" w:hAnsi="Arial" w:cs="Arial"/>
                <w:sz w:val="16"/>
                <w:szCs w:val="16"/>
                <w:lang w:val="en-NZ"/>
              </w:rPr>
              <w:t>Type B</w:t>
            </w:r>
          </w:p>
        </w:tc>
        <w:tc>
          <w:tcPr>
            <w:tcW w:w="144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Motels</w:t>
            </w:r>
          </w:p>
        </w:tc>
        <w:tc>
          <w:tcPr>
            <w:tcW w:w="1260" w:type="dxa"/>
            <w:vAlign w:val="center"/>
          </w:tcPr>
          <w:p w:rsidR="00207B9B" w:rsidRDefault="00207B9B" w:rsidP="00207B9B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Yes</w:t>
            </w:r>
          </w:p>
        </w:tc>
      </w:tr>
    </w:tbl>
    <w:p w:rsidR="00207B9B" w:rsidRDefault="00207B9B" w:rsidP="00207B9B"/>
    <w:p w:rsidR="00207B9B" w:rsidRDefault="00207B9B" w:rsidP="00207B9B">
      <w:pPr>
        <w:jc w:val="center"/>
        <w:sectPr w:rsidR="00207B9B" w:rsidSect="00207B9B">
          <w:pgSz w:w="15840" w:h="12240" w:orient="landscape" w:code="1"/>
          <w:pgMar w:top="1361" w:right="1247" w:bottom="709" w:left="1247" w:header="709" w:footer="709" w:gutter="0"/>
          <w:cols w:space="708"/>
          <w:docGrid w:linePitch="360"/>
        </w:sectPr>
      </w:pPr>
    </w:p>
    <w:p w:rsidR="00207B9B" w:rsidRDefault="00207B9B" w:rsidP="00207B9B">
      <w:pPr>
        <w:jc w:val="center"/>
        <w:rPr>
          <w:rFonts w:ascii="Arial" w:hAnsi="Arial" w:cs="Arial"/>
          <w:b/>
          <w:bCs/>
          <w:caps/>
          <w:sz w:val="28"/>
          <w:szCs w:val="28"/>
          <w:lang w:val="en-NZ"/>
        </w:rPr>
      </w:pPr>
      <w:r>
        <w:rPr>
          <w:rFonts w:ascii="Arial" w:hAnsi="Arial" w:cs="Arial"/>
          <w:b/>
          <w:bCs/>
          <w:caps/>
          <w:sz w:val="28"/>
          <w:szCs w:val="28"/>
          <w:lang w:val="en-NZ"/>
        </w:rPr>
        <w:lastRenderedPageBreak/>
        <w:t>NOTES TO SPECIFIC Criteria</w:t>
      </w:r>
    </w:p>
    <w:p w:rsidR="00207B9B" w:rsidRPr="00DA5857" w:rsidRDefault="00207B9B" w:rsidP="00207B9B">
      <w:pPr>
        <w:spacing w:after="120"/>
        <w:rPr>
          <w:rFonts w:ascii="Arial" w:hAnsi="Arial" w:cs="Arial"/>
          <w:b/>
          <w:bCs/>
          <w:lang w:val="en-NZ"/>
        </w:rPr>
      </w:pPr>
      <w:r w:rsidRPr="00D57379">
        <w:rPr>
          <w:rFonts w:ascii="Arial" w:hAnsi="Arial" w:cs="Arial"/>
          <w:b/>
          <w:bCs/>
          <w:lang w:val="en-NZ"/>
        </w:rPr>
        <w:t>Individual Events</w:t>
      </w:r>
    </w:p>
    <w:p w:rsidR="00207B9B" w:rsidRDefault="00207B9B" w:rsidP="00207B9B">
      <w:pPr>
        <w:spacing w:after="1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In accordance with National Guidelines for the specific event.</w:t>
      </w:r>
    </w:p>
    <w:p w:rsidR="00207B9B" w:rsidRPr="00DA5857" w:rsidRDefault="00207B9B" w:rsidP="00207B9B">
      <w:pPr>
        <w:spacing w:after="120"/>
        <w:rPr>
          <w:rFonts w:ascii="Arial" w:hAnsi="Arial" w:cs="Arial"/>
          <w:b/>
          <w:bCs/>
          <w:lang w:val="en-NZ"/>
        </w:rPr>
      </w:pPr>
      <w:r w:rsidRPr="00D57379">
        <w:rPr>
          <w:rFonts w:ascii="Arial" w:hAnsi="Arial" w:cs="Arial"/>
          <w:b/>
          <w:bCs/>
          <w:lang w:val="en-NZ"/>
        </w:rPr>
        <w:t>Teams Event</w:t>
      </w:r>
    </w:p>
    <w:p w:rsidR="00207B9B" w:rsidRDefault="00207B9B" w:rsidP="00207B9B">
      <w:pPr>
        <w:spacing w:after="1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In accordance with National Guidelines for the specific event.</w:t>
      </w:r>
    </w:p>
    <w:p w:rsidR="00207B9B" w:rsidRPr="00DA5857" w:rsidRDefault="00207B9B" w:rsidP="00207B9B">
      <w:pPr>
        <w:spacing w:after="120"/>
        <w:rPr>
          <w:rFonts w:ascii="Arial" w:hAnsi="Arial" w:cs="Arial"/>
          <w:b/>
          <w:bCs/>
          <w:lang w:val="en-NZ"/>
        </w:rPr>
      </w:pPr>
      <w:proofErr w:type="spellStart"/>
      <w:r w:rsidRPr="00D57379">
        <w:rPr>
          <w:rFonts w:ascii="Arial" w:hAnsi="Arial" w:cs="Arial"/>
          <w:b/>
          <w:bCs/>
          <w:lang w:val="en-NZ"/>
        </w:rPr>
        <w:t>Prizemoney</w:t>
      </w:r>
      <w:proofErr w:type="spellEnd"/>
    </w:p>
    <w:p w:rsidR="00207B9B" w:rsidRDefault="00207B9B" w:rsidP="00207B9B">
      <w:pPr>
        <w:spacing w:after="1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WISPA/PSA as per guidelines for the specific event</w:t>
      </w:r>
    </w:p>
    <w:p w:rsidR="00207B9B" w:rsidRDefault="00207B9B" w:rsidP="00207B9B">
      <w:pPr>
        <w:spacing w:after="1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National Events as per National Guidelines</w:t>
      </w:r>
    </w:p>
    <w:p w:rsidR="00207B9B" w:rsidRDefault="00207B9B" w:rsidP="00207B9B">
      <w:pPr>
        <w:spacing w:after="1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Perpetual trophies provided by Squash New Zealand</w:t>
      </w:r>
    </w:p>
    <w:p w:rsidR="00207B9B" w:rsidRPr="00DA5857" w:rsidRDefault="00207B9B" w:rsidP="00207B9B">
      <w:pPr>
        <w:spacing w:after="120"/>
        <w:rPr>
          <w:rFonts w:ascii="Arial" w:hAnsi="Arial" w:cs="Arial"/>
          <w:b/>
          <w:bCs/>
          <w:lang w:val="en-NZ"/>
        </w:rPr>
      </w:pPr>
      <w:r w:rsidRPr="00D57379">
        <w:rPr>
          <w:rFonts w:ascii="Arial" w:hAnsi="Arial" w:cs="Arial"/>
          <w:b/>
          <w:bCs/>
          <w:lang w:val="en-NZ"/>
        </w:rPr>
        <w:t>Prizes</w:t>
      </w:r>
    </w:p>
    <w:p w:rsidR="00207B9B" w:rsidRDefault="00207B9B" w:rsidP="00207B9B">
      <w:pPr>
        <w:spacing w:after="1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At the discretion of the Host Club in accordance with National Guidelines</w:t>
      </w:r>
    </w:p>
    <w:p w:rsidR="00207B9B" w:rsidRPr="00DA5857" w:rsidRDefault="00207B9B" w:rsidP="00207B9B">
      <w:pPr>
        <w:spacing w:after="120"/>
        <w:rPr>
          <w:rFonts w:ascii="Arial" w:hAnsi="Arial" w:cs="Arial"/>
          <w:b/>
          <w:bCs/>
          <w:lang w:val="en-NZ"/>
        </w:rPr>
      </w:pPr>
      <w:r w:rsidRPr="00D57379">
        <w:rPr>
          <w:rFonts w:ascii="Arial" w:hAnsi="Arial" w:cs="Arial"/>
          <w:b/>
          <w:bCs/>
          <w:lang w:val="en-NZ"/>
        </w:rPr>
        <w:t>Entry Fees</w:t>
      </w:r>
    </w:p>
    <w:p w:rsidR="00207B9B" w:rsidRDefault="00207B9B" w:rsidP="00207B9B">
      <w:pPr>
        <w:spacing w:after="1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As set out in attached schedule – if change needed in consultation with Squash New Zealand</w:t>
      </w:r>
    </w:p>
    <w:p w:rsidR="00207B9B" w:rsidRPr="00DA5857" w:rsidRDefault="00207B9B" w:rsidP="00207B9B">
      <w:pPr>
        <w:spacing w:after="120"/>
        <w:rPr>
          <w:rFonts w:ascii="Arial" w:hAnsi="Arial" w:cs="Arial"/>
          <w:b/>
          <w:bCs/>
          <w:lang w:val="en-NZ"/>
        </w:rPr>
      </w:pPr>
      <w:proofErr w:type="spellStart"/>
      <w:r w:rsidRPr="00D57379">
        <w:rPr>
          <w:rFonts w:ascii="Arial" w:hAnsi="Arial" w:cs="Arial"/>
          <w:b/>
          <w:bCs/>
          <w:lang w:val="en-NZ"/>
        </w:rPr>
        <w:t>Prizegiving</w:t>
      </w:r>
      <w:proofErr w:type="spellEnd"/>
    </w:p>
    <w:p w:rsidR="00207B9B" w:rsidRPr="0080039F" w:rsidRDefault="00207B9B" w:rsidP="00207B9B">
      <w:pPr>
        <w:spacing w:after="1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ab/>
      </w:r>
      <w:r w:rsidRPr="00D57379">
        <w:rPr>
          <w:rFonts w:ascii="Arial" w:hAnsi="Arial" w:cs="Arial"/>
          <w:b/>
          <w:bCs/>
          <w:lang w:val="en-NZ"/>
        </w:rPr>
        <w:t>Formal Dinner</w:t>
      </w:r>
      <w:r>
        <w:rPr>
          <w:rFonts w:ascii="Arial" w:hAnsi="Arial" w:cs="Arial"/>
          <w:lang w:val="en-NZ"/>
        </w:rPr>
        <w:t xml:space="preserve"> with sponsors and NZ/District representatives</w:t>
      </w:r>
    </w:p>
    <w:p w:rsidR="00207B9B" w:rsidRDefault="00207B9B" w:rsidP="00207B9B">
      <w:pPr>
        <w:spacing w:after="120"/>
        <w:ind w:firstLine="7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Awards type dinner where the following winners/awards presented:</w:t>
      </w:r>
    </w:p>
    <w:p w:rsidR="00207B9B" w:rsidRDefault="00207B9B" w:rsidP="00207B9B">
      <w:pPr>
        <w:spacing w:after="120"/>
        <w:ind w:firstLine="7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NZ Men’s National Champion/NZ Women’s National Champion</w:t>
      </w:r>
    </w:p>
    <w:p w:rsidR="00207B9B" w:rsidRDefault="00207B9B" w:rsidP="00207B9B">
      <w:pPr>
        <w:spacing w:after="120"/>
        <w:ind w:firstLine="7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NZ Players Series Winners Men/Women</w:t>
      </w:r>
    </w:p>
    <w:p w:rsidR="00207B9B" w:rsidRDefault="00207B9B" w:rsidP="00207B9B">
      <w:pPr>
        <w:spacing w:after="120"/>
        <w:ind w:firstLine="7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Most Improved Male/Most Improved Female</w:t>
      </w:r>
    </w:p>
    <w:p w:rsidR="00207B9B" w:rsidRDefault="00207B9B" w:rsidP="00207B9B">
      <w:pPr>
        <w:spacing w:after="120"/>
        <w:ind w:firstLine="7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Derek Cook Memorial Trophy for Refereeing</w:t>
      </w:r>
    </w:p>
    <w:p w:rsidR="00207B9B" w:rsidRDefault="00207B9B" w:rsidP="00207B9B">
      <w:pPr>
        <w:tabs>
          <w:tab w:val="left" w:pos="7065"/>
        </w:tabs>
        <w:spacing w:after="120"/>
        <w:ind w:firstLine="7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Squash NZ Team Coach of the Year</w:t>
      </w:r>
      <w:r>
        <w:rPr>
          <w:rFonts w:ascii="Arial" w:hAnsi="Arial" w:cs="Arial"/>
          <w:lang w:val="en-NZ"/>
        </w:rPr>
        <w:tab/>
      </w:r>
    </w:p>
    <w:p w:rsidR="00207B9B" w:rsidRDefault="00207B9B" w:rsidP="00207B9B">
      <w:pPr>
        <w:spacing w:after="120"/>
        <w:ind w:firstLine="7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Squash NZ Junior Coach of the Year</w:t>
      </w:r>
    </w:p>
    <w:p w:rsidR="00207B9B" w:rsidRDefault="00207B9B" w:rsidP="00207B9B">
      <w:pPr>
        <w:spacing w:after="120"/>
        <w:ind w:firstLine="7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Squash NZ Coach of the Year</w:t>
      </w:r>
    </w:p>
    <w:p w:rsidR="00207B9B" w:rsidRPr="0080039F" w:rsidRDefault="00207B9B" w:rsidP="00207B9B">
      <w:pPr>
        <w:spacing w:after="120"/>
        <w:ind w:firstLine="720"/>
        <w:rPr>
          <w:rFonts w:ascii="Arial" w:hAnsi="Arial" w:cs="Arial"/>
          <w:b/>
          <w:bCs/>
          <w:lang w:val="en-NZ"/>
        </w:rPr>
      </w:pPr>
      <w:r w:rsidRPr="00D57379">
        <w:rPr>
          <w:rFonts w:ascii="Arial" w:hAnsi="Arial" w:cs="Arial"/>
          <w:b/>
          <w:bCs/>
          <w:lang w:val="en-NZ"/>
        </w:rPr>
        <w:t>Type A</w:t>
      </w:r>
    </w:p>
    <w:p w:rsidR="00207B9B" w:rsidRDefault="00207B9B" w:rsidP="00207B9B">
      <w:pPr>
        <w:spacing w:after="1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ab/>
        <w:t xml:space="preserve">Formal </w:t>
      </w:r>
      <w:proofErr w:type="spellStart"/>
      <w:r>
        <w:rPr>
          <w:rFonts w:ascii="Arial" w:hAnsi="Arial" w:cs="Arial"/>
          <w:lang w:val="en-NZ"/>
        </w:rPr>
        <w:t>Prizegiving</w:t>
      </w:r>
      <w:proofErr w:type="spellEnd"/>
      <w:r>
        <w:rPr>
          <w:rFonts w:ascii="Arial" w:hAnsi="Arial" w:cs="Arial"/>
          <w:lang w:val="en-NZ"/>
        </w:rPr>
        <w:t xml:space="preserve"> with sponsors and/or NZ &amp; District representatives</w:t>
      </w:r>
    </w:p>
    <w:p w:rsidR="00207B9B" w:rsidRDefault="00207B9B" w:rsidP="00207B9B">
      <w:pPr>
        <w:spacing w:after="120"/>
        <w:ind w:firstLine="720"/>
        <w:rPr>
          <w:rFonts w:ascii="Arial" w:hAnsi="Arial" w:cs="Arial"/>
          <w:b/>
          <w:bCs/>
          <w:lang w:val="en-NZ"/>
        </w:rPr>
      </w:pPr>
      <w:r w:rsidRPr="00D57379">
        <w:rPr>
          <w:rFonts w:ascii="Arial" w:hAnsi="Arial" w:cs="Arial"/>
          <w:b/>
          <w:bCs/>
          <w:lang w:val="en-NZ"/>
        </w:rPr>
        <w:t>Type B</w:t>
      </w:r>
    </w:p>
    <w:p w:rsidR="00207B9B" w:rsidRPr="0080039F" w:rsidRDefault="00207B9B" w:rsidP="00776D66">
      <w:pPr>
        <w:spacing w:after="120"/>
        <w:ind w:left="7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Formal </w:t>
      </w:r>
      <w:proofErr w:type="spellStart"/>
      <w:r>
        <w:rPr>
          <w:rFonts w:ascii="Arial" w:hAnsi="Arial" w:cs="Arial"/>
          <w:lang w:val="en-NZ"/>
        </w:rPr>
        <w:t>Prizegiving</w:t>
      </w:r>
      <w:proofErr w:type="spellEnd"/>
      <w:r>
        <w:rPr>
          <w:rFonts w:ascii="Arial" w:hAnsi="Arial" w:cs="Arial"/>
          <w:lang w:val="en-NZ"/>
        </w:rPr>
        <w:t xml:space="preserve"> with District and Club representatives (NZ representative if possible)</w:t>
      </w:r>
    </w:p>
    <w:p w:rsidR="00207B9B" w:rsidRPr="0080039F" w:rsidRDefault="00207B9B" w:rsidP="00207B9B">
      <w:pPr>
        <w:spacing w:after="120"/>
        <w:rPr>
          <w:rFonts w:ascii="Arial" w:hAnsi="Arial" w:cs="Arial"/>
          <w:b/>
          <w:bCs/>
          <w:lang w:val="en-NZ"/>
        </w:rPr>
      </w:pPr>
      <w:r w:rsidRPr="00D57379">
        <w:rPr>
          <w:rFonts w:ascii="Arial" w:hAnsi="Arial" w:cs="Arial"/>
          <w:b/>
          <w:bCs/>
          <w:lang w:val="en-NZ"/>
        </w:rPr>
        <w:t>Accommodation</w:t>
      </w:r>
    </w:p>
    <w:p w:rsidR="00207B9B" w:rsidRDefault="00207B9B" w:rsidP="00207B9B">
      <w:pPr>
        <w:spacing w:after="1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Motel accommodation is required for all National Events</w:t>
      </w:r>
      <w:r w:rsidR="00776D66">
        <w:rPr>
          <w:rFonts w:ascii="Arial" w:hAnsi="Arial" w:cs="Arial"/>
          <w:lang w:val="en-NZ"/>
        </w:rPr>
        <w:t>.</w:t>
      </w:r>
    </w:p>
    <w:p w:rsidR="00207B9B" w:rsidRDefault="00207B9B" w:rsidP="00207B9B">
      <w:pPr>
        <w:spacing w:after="1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PSA/WISPA ev</w:t>
      </w:r>
      <w:r w:rsidR="00776D66">
        <w:rPr>
          <w:rFonts w:ascii="Arial" w:hAnsi="Arial" w:cs="Arial"/>
          <w:lang w:val="en-NZ"/>
        </w:rPr>
        <w:t>ents billeting is required for o</w:t>
      </w:r>
      <w:r>
        <w:rPr>
          <w:rFonts w:ascii="Arial" w:hAnsi="Arial" w:cs="Arial"/>
          <w:lang w:val="en-NZ"/>
        </w:rPr>
        <w:t>verseas players</w:t>
      </w:r>
      <w:r w:rsidR="00776D66">
        <w:rPr>
          <w:rFonts w:ascii="Arial" w:hAnsi="Arial" w:cs="Arial"/>
          <w:lang w:val="en-NZ"/>
        </w:rPr>
        <w:t>.</w:t>
      </w:r>
    </w:p>
    <w:p w:rsidR="00207B9B" w:rsidRDefault="00207B9B" w:rsidP="00207B9B">
      <w:pPr>
        <w:spacing w:after="120"/>
        <w:rPr>
          <w:rFonts w:ascii="Arial" w:hAnsi="Arial" w:cs="Arial"/>
          <w:lang w:val="en-NZ"/>
        </w:rPr>
      </w:pPr>
      <w:r>
        <w:rPr>
          <w:rFonts w:ascii="Arial" w:hAnsi="Arial" w:cs="Arial"/>
          <w:i/>
          <w:iCs/>
          <w:lang w:val="en-NZ"/>
        </w:rPr>
        <w:t>Junior Events:</w:t>
      </w:r>
      <w:r>
        <w:rPr>
          <w:rFonts w:ascii="Arial" w:hAnsi="Arial" w:cs="Arial"/>
          <w:lang w:val="en-NZ"/>
        </w:rPr>
        <w:t xml:space="preserve"> Very limited billeting (if any)</w:t>
      </w:r>
      <w:r w:rsidR="00776D66">
        <w:rPr>
          <w:rFonts w:ascii="Arial" w:hAnsi="Arial" w:cs="Arial"/>
          <w:lang w:val="en-NZ"/>
        </w:rPr>
        <w:t>.</w:t>
      </w:r>
      <w:r>
        <w:rPr>
          <w:rFonts w:ascii="Arial" w:hAnsi="Arial" w:cs="Arial"/>
          <w:lang w:val="en-NZ"/>
        </w:rPr>
        <w:t xml:space="preserve">  NZ play</w:t>
      </w:r>
      <w:r w:rsidR="00CA5F49">
        <w:rPr>
          <w:rFonts w:ascii="Arial" w:hAnsi="Arial" w:cs="Arial"/>
          <w:lang w:val="en-NZ"/>
        </w:rPr>
        <w:t xml:space="preserve">ers are required to look after </w:t>
      </w:r>
      <w:r>
        <w:rPr>
          <w:rFonts w:ascii="Arial" w:hAnsi="Arial" w:cs="Arial"/>
          <w:lang w:val="en-NZ"/>
        </w:rPr>
        <w:t>themselves</w:t>
      </w:r>
      <w:r w:rsidR="00776D66">
        <w:rPr>
          <w:rFonts w:ascii="Arial" w:hAnsi="Arial" w:cs="Arial"/>
          <w:lang w:val="en-NZ"/>
        </w:rPr>
        <w:t>.</w:t>
      </w:r>
    </w:p>
    <w:p w:rsidR="00207B9B" w:rsidRDefault="00207B9B" w:rsidP="00207B9B">
      <w:pPr>
        <w:spacing w:after="120"/>
        <w:rPr>
          <w:rFonts w:ascii="Arial" w:hAnsi="Arial" w:cs="Arial"/>
          <w:lang w:val="en-NZ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NZ"/>
            </w:rPr>
            <w:t>Junior</w:t>
          </w:r>
        </w:smartTag>
        <w:r>
          <w:rPr>
            <w:rFonts w:ascii="Arial" w:hAnsi="Arial" w:cs="Arial"/>
            <w:lang w:val="en-NZ"/>
          </w:rPr>
          <w:t xml:space="preserve"> </w:t>
        </w:r>
        <w:proofErr w:type="spellStart"/>
        <w:smartTag w:uri="urn:schemas-microsoft-com:office:smarttags" w:element="place">
          <w:r>
            <w:rPr>
              <w:rFonts w:ascii="Arial" w:hAnsi="Arial" w:cs="Arial"/>
              <w:lang w:val="en-NZ"/>
            </w:rPr>
            <w:t>Interdistrict</w:t>
          </w:r>
        </w:smartTag>
      </w:smartTag>
      <w:proofErr w:type="spellEnd"/>
      <w:r>
        <w:rPr>
          <w:rFonts w:ascii="Arial" w:hAnsi="Arial" w:cs="Arial"/>
          <w:lang w:val="en-NZ"/>
        </w:rPr>
        <w:t xml:space="preserve"> Teams Event – Districts are required to book their teams into motel accommodation for the entire duration of the tournament. </w:t>
      </w:r>
      <w:proofErr w:type="spellStart"/>
      <w:r>
        <w:rPr>
          <w:rFonts w:ascii="Arial" w:hAnsi="Arial" w:cs="Arial"/>
          <w:lang w:val="en-NZ"/>
        </w:rPr>
        <w:t>i.e</w:t>
      </w:r>
      <w:proofErr w:type="spellEnd"/>
      <w:r>
        <w:rPr>
          <w:rFonts w:ascii="Arial" w:hAnsi="Arial" w:cs="Arial"/>
          <w:lang w:val="en-NZ"/>
        </w:rPr>
        <w:t xml:space="preserve"> Individuals and teams event</w:t>
      </w:r>
      <w:r w:rsidR="00776D66">
        <w:rPr>
          <w:rFonts w:ascii="Arial" w:hAnsi="Arial" w:cs="Arial"/>
          <w:lang w:val="en-NZ"/>
        </w:rPr>
        <w:t>.</w:t>
      </w:r>
    </w:p>
    <w:p w:rsidR="00207B9B" w:rsidRPr="0080039F" w:rsidRDefault="00207B9B" w:rsidP="00207B9B">
      <w:pPr>
        <w:spacing w:after="1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All tea</w:t>
      </w:r>
      <w:r w:rsidR="00776D66">
        <w:rPr>
          <w:rFonts w:ascii="Arial" w:hAnsi="Arial" w:cs="Arial"/>
          <w:lang w:val="en-NZ"/>
        </w:rPr>
        <w:t>ms events – Motel accommodation.</w:t>
      </w:r>
    </w:p>
    <w:p w:rsidR="00207B9B" w:rsidRDefault="00207B9B" w:rsidP="00207B9B">
      <w:pPr>
        <w:spacing w:after="120"/>
      </w:pPr>
      <w:r w:rsidRPr="00D57379">
        <w:rPr>
          <w:rFonts w:ascii="Arial" w:hAnsi="Arial" w:cs="Arial"/>
          <w:b/>
          <w:bCs/>
          <w:lang w:val="en-NZ"/>
        </w:rPr>
        <w:t>Media</w:t>
      </w:r>
      <w:r>
        <w:rPr>
          <w:rFonts w:ascii="Arial" w:hAnsi="Arial" w:cs="Arial"/>
          <w:lang w:val="en-NZ"/>
        </w:rPr>
        <w:t xml:space="preserve"> – Maximum media coverage </w:t>
      </w:r>
      <w:r w:rsidR="00776D66">
        <w:rPr>
          <w:rFonts w:ascii="Arial" w:hAnsi="Arial" w:cs="Arial"/>
          <w:lang w:val="en-NZ"/>
        </w:rPr>
        <w:t>possible.</w:t>
      </w:r>
    </w:p>
    <w:p w:rsidR="00883CC3" w:rsidRPr="00883CC3" w:rsidRDefault="00883CC3" w:rsidP="00883CC3">
      <w:pPr>
        <w:rPr>
          <w:rFonts w:ascii="Candara" w:hAnsi="Candara"/>
          <w:b/>
          <w:color w:val="990099"/>
          <w:sz w:val="40"/>
        </w:rPr>
      </w:pPr>
      <w:r w:rsidRPr="00883CC3">
        <w:rPr>
          <w:rFonts w:ascii="Candara" w:hAnsi="Candara"/>
          <w:b/>
          <w:color w:val="990099"/>
          <w:sz w:val="40"/>
        </w:rPr>
        <w:lastRenderedPageBreak/>
        <w:t>Appendix Three: National Events Generic Criteria</w:t>
      </w:r>
    </w:p>
    <w:p w:rsidR="00883CC3" w:rsidRPr="005B4640" w:rsidRDefault="00883CC3" w:rsidP="00883CC3">
      <w:pPr>
        <w:rPr>
          <w:rFonts w:ascii="Calibri" w:hAnsi="Calibri"/>
        </w:rPr>
      </w:pPr>
      <w:r w:rsidRPr="005B4640">
        <w:rPr>
          <w:rFonts w:ascii="Calibri" w:hAnsi="Calibri"/>
        </w:rPr>
        <w:t xml:space="preserve">The following outlines the criteria for the </w:t>
      </w:r>
      <w:r w:rsidRPr="005B4640">
        <w:rPr>
          <w:rFonts w:ascii="Calibri" w:hAnsi="Calibri"/>
          <w:i/>
        </w:rPr>
        <w:t>club</w:t>
      </w:r>
      <w:r w:rsidRPr="005B4640">
        <w:rPr>
          <w:rFonts w:ascii="Calibri" w:hAnsi="Calibri"/>
        </w:rPr>
        <w:t xml:space="preserve"> rather than the </w:t>
      </w:r>
      <w:r w:rsidRPr="005B4640">
        <w:rPr>
          <w:rFonts w:ascii="Calibri" w:hAnsi="Calibri"/>
          <w:i/>
        </w:rPr>
        <w:t>event</w:t>
      </w:r>
      <w:r w:rsidRPr="005B4640">
        <w:rPr>
          <w:rFonts w:ascii="Calibri" w:hAnsi="Calibri"/>
        </w:rPr>
        <w:t xml:space="preserve"> and are the standards needed to successfully host any national event.</w:t>
      </w:r>
      <w:r>
        <w:rPr>
          <w:rFonts w:ascii="Calibri" w:hAnsi="Calibri"/>
        </w:rPr>
        <w:t xml:space="preserve">  These were sent out with the expression of interest forms so should be familiar.</w:t>
      </w:r>
      <w:r w:rsidRPr="005B4640">
        <w:rPr>
          <w:rFonts w:ascii="Calibri" w:hAnsi="Calibri"/>
        </w:rPr>
        <w:t> </w:t>
      </w:r>
    </w:p>
    <w:p w:rsidR="00883CC3" w:rsidRPr="005B4640" w:rsidRDefault="00883CC3" w:rsidP="00883CC3">
      <w:pPr>
        <w:rPr>
          <w:rFonts w:ascii="Calibri" w:hAnsi="Calibri"/>
        </w:rPr>
      </w:pPr>
      <w:r w:rsidRPr="005B4640">
        <w:rPr>
          <w:rFonts w:ascii="Calibri" w:hAnsi="Calibri"/>
          <w:b/>
        </w:rPr>
        <w:t>Facilities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71"/>
        <w:gridCol w:w="719"/>
      </w:tblGrid>
      <w:tr w:rsidR="00883CC3" w:rsidRPr="005B4640" w:rsidTr="00FF527B">
        <w:trPr>
          <w:trHeight w:val="346"/>
        </w:trPr>
        <w:tc>
          <w:tcPr>
            <w:tcW w:w="534" w:type="dxa"/>
            <w:shd w:val="clear" w:color="auto" w:fill="C0C0C0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  <w:shd w:val="clear" w:color="auto" w:fill="C0C0C0"/>
            <w:vAlign w:val="center"/>
          </w:tcPr>
          <w:p w:rsidR="00883CC3" w:rsidRPr="005B4640" w:rsidRDefault="00883CC3" w:rsidP="00FF527B">
            <w:pPr>
              <w:tabs>
                <w:tab w:val="num" w:pos="317"/>
              </w:tabs>
              <w:spacing w:before="120" w:after="120"/>
              <w:ind w:left="318" w:hanging="284"/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What is Required</w:t>
            </w:r>
          </w:p>
        </w:tc>
        <w:tc>
          <w:tcPr>
            <w:tcW w:w="719" w:type="dxa"/>
            <w:shd w:val="clear" w:color="auto" w:fill="C0C0C0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Tick</w:t>
            </w: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1</w:t>
            </w:r>
          </w:p>
        </w:tc>
        <w:tc>
          <w:tcPr>
            <w:tcW w:w="7371" w:type="dxa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 xml:space="preserve">Have a minimum of four (4) courts, for larger National Events at least one (1) court being a </w:t>
            </w:r>
            <w:proofErr w:type="spellStart"/>
            <w:r w:rsidRPr="005B4640">
              <w:rPr>
                <w:rFonts w:ascii="Calibri" w:hAnsi="Calibri"/>
                <w:sz w:val="18"/>
              </w:rPr>
              <w:t>glassback</w:t>
            </w:r>
            <w:proofErr w:type="spellEnd"/>
            <w:r w:rsidRPr="005B4640">
              <w:rPr>
                <w:rFonts w:ascii="Calibri" w:hAnsi="Calibri"/>
                <w:sz w:val="18"/>
              </w:rPr>
              <w:t xml:space="preserve"> preferably with gallery seating.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rPr>
                <w:rFonts w:ascii="Calibri" w:hAnsi="Calibri"/>
                <w:b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2</w:t>
            </w:r>
          </w:p>
        </w:tc>
        <w:tc>
          <w:tcPr>
            <w:tcW w:w="7371" w:type="dxa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Have a back-up squash complex with at least two (2) courts within reasonable distance of the main venue.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rPr>
                <w:rFonts w:ascii="Calibri" w:hAnsi="Calibri"/>
                <w:b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3</w:t>
            </w:r>
          </w:p>
        </w:tc>
        <w:tc>
          <w:tcPr>
            <w:tcW w:w="7371" w:type="dxa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Have changing rooms including showering and toilet facilities that are adequate in size to cater for the expected number of competitors.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rPr>
                <w:rFonts w:ascii="Calibri" w:hAnsi="Calibri"/>
                <w:b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4</w:t>
            </w:r>
          </w:p>
        </w:tc>
        <w:tc>
          <w:tcPr>
            <w:tcW w:w="7371" w:type="dxa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Be located close to motel facilities where up to one hundred and fifty (150) or more motel beds can be booked.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rPr>
                <w:rFonts w:ascii="Calibri" w:hAnsi="Calibri"/>
                <w:b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5</w:t>
            </w:r>
          </w:p>
        </w:tc>
        <w:tc>
          <w:tcPr>
            <w:tcW w:w="7371" w:type="dxa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Have a large main lounge separate to the playing area.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rPr>
                <w:rFonts w:ascii="Calibri" w:hAnsi="Calibri"/>
                <w:b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6</w:t>
            </w:r>
          </w:p>
        </w:tc>
        <w:tc>
          <w:tcPr>
            <w:tcW w:w="7371" w:type="dxa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Have substantial kitchen and bar facilities.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rPr>
                <w:rFonts w:ascii="Calibri" w:hAnsi="Calibri"/>
                <w:b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7</w:t>
            </w:r>
          </w:p>
        </w:tc>
        <w:tc>
          <w:tcPr>
            <w:tcW w:w="7371" w:type="dxa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 xml:space="preserve">Have telephone, fax, ability to email, photocopy equipment and EFTPOS  on site throughout the duration of the event. 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rPr>
                <w:rFonts w:ascii="Calibri" w:hAnsi="Calibri"/>
                <w:b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8</w:t>
            </w:r>
          </w:p>
        </w:tc>
        <w:tc>
          <w:tcPr>
            <w:tcW w:w="7371" w:type="dxa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Make sure ventilation systems are in place to ensure no condensation is present on any court throughout the duration of the event.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rPr>
                <w:rFonts w:ascii="Calibri" w:hAnsi="Calibri"/>
                <w:b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9</w:t>
            </w:r>
          </w:p>
        </w:tc>
        <w:tc>
          <w:tcPr>
            <w:tcW w:w="7371" w:type="dxa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Ensure all court markings (i.e. either tape or paint) do not show any fading or have any flaking.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rPr>
                <w:rFonts w:ascii="Calibri" w:hAnsi="Calibri"/>
                <w:b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10</w:t>
            </w:r>
          </w:p>
        </w:tc>
        <w:tc>
          <w:tcPr>
            <w:tcW w:w="7371" w:type="dxa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 xml:space="preserve">Ensure the squash court flooring is of a light colour and is </w:t>
            </w:r>
            <w:proofErr w:type="spellStart"/>
            <w:r w:rsidRPr="005B4640">
              <w:rPr>
                <w:rFonts w:ascii="Calibri" w:hAnsi="Calibri"/>
                <w:sz w:val="18"/>
              </w:rPr>
              <w:t>non slippery</w:t>
            </w:r>
            <w:proofErr w:type="spellEnd"/>
            <w:r w:rsidRPr="005B4640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rPr>
                <w:rFonts w:ascii="Calibri" w:hAnsi="Calibri"/>
                <w:b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11</w:t>
            </w:r>
          </w:p>
        </w:tc>
        <w:tc>
          <w:tcPr>
            <w:tcW w:w="7371" w:type="dxa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Ensure all squash court walls and floors are cleaned regularly and re-cleaned one (1) week prior to the commencement of the tournament.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rPr>
                <w:rFonts w:ascii="Calibri" w:hAnsi="Calibri"/>
                <w:b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12</w:t>
            </w:r>
          </w:p>
        </w:tc>
        <w:tc>
          <w:tcPr>
            <w:tcW w:w="7371" w:type="dxa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Ensure the squash court out-of-court side netting is clean and dust free.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rPr>
                <w:rFonts w:ascii="Calibri" w:hAnsi="Calibri"/>
                <w:b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13</w:t>
            </w:r>
          </w:p>
        </w:tc>
        <w:tc>
          <w:tcPr>
            <w:tcW w:w="7371" w:type="dxa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Ensure all lighting is up to standard and ensure all fluorescent tubes are working.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rPr>
                <w:rFonts w:ascii="Calibri" w:hAnsi="Calibri"/>
                <w:b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14</w:t>
            </w:r>
          </w:p>
        </w:tc>
        <w:tc>
          <w:tcPr>
            <w:tcW w:w="7371" w:type="dxa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Ensure the club has appropriate marker and refereeing seating arrangements - which do not block off the viewing of matches for the public and spectators.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rPr>
                <w:rFonts w:ascii="Calibri" w:hAnsi="Calibri"/>
                <w:b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15</w:t>
            </w:r>
          </w:p>
        </w:tc>
        <w:tc>
          <w:tcPr>
            <w:tcW w:w="7371" w:type="dxa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Ensure that a competent racket re-stringing service is available either within the club or in the local area.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rPr>
                <w:rFonts w:ascii="Calibri" w:hAnsi="Calibri"/>
                <w:b/>
              </w:rPr>
            </w:pPr>
          </w:p>
        </w:tc>
      </w:tr>
    </w:tbl>
    <w:p w:rsidR="00883CC3" w:rsidRPr="005B4640" w:rsidRDefault="00883CC3" w:rsidP="00883CC3">
      <w:pPr>
        <w:jc w:val="both"/>
        <w:rPr>
          <w:rFonts w:ascii="Calibri" w:hAnsi="Calibri"/>
        </w:rPr>
      </w:pPr>
    </w:p>
    <w:p w:rsidR="00883CC3" w:rsidRPr="005B4640" w:rsidRDefault="00883CC3" w:rsidP="00883CC3">
      <w:pPr>
        <w:pStyle w:val="Heading2"/>
        <w:rPr>
          <w:rFonts w:ascii="Calibri" w:hAnsi="Calibri"/>
          <w:sz w:val="22"/>
          <w:lang w:val="en-GB"/>
        </w:rPr>
      </w:pPr>
      <w:r w:rsidRPr="005B4640">
        <w:rPr>
          <w:rFonts w:ascii="Calibri" w:hAnsi="Calibri"/>
          <w:sz w:val="22"/>
          <w:lang w:val="en-GB"/>
        </w:rPr>
        <w:t>Management &amp; Administration</w:t>
      </w:r>
    </w:p>
    <w:p w:rsidR="00883CC3" w:rsidRPr="005B4640" w:rsidRDefault="00883CC3" w:rsidP="00883CC3">
      <w:pPr>
        <w:spacing w:after="120"/>
        <w:jc w:val="both"/>
        <w:rPr>
          <w:rFonts w:ascii="Calibri" w:hAnsi="Calibri"/>
        </w:rPr>
      </w:pPr>
      <w:r w:rsidRPr="005B4640">
        <w:rPr>
          <w:rFonts w:ascii="Calibri" w:hAnsi="Calibri"/>
        </w:rPr>
        <w:t xml:space="preserve">The club hosting National Events must: </w:t>
      </w:r>
    </w:p>
    <w:p w:rsidR="00883CC3" w:rsidRPr="005B4640" w:rsidRDefault="00883CC3" w:rsidP="00883CC3">
      <w:pPr>
        <w:pStyle w:val="Heading2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71"/>
        <w:gridCol w:w="719"/>
      </w:tblGrid>
      <w:tr w:rsidR="00883CC3" w:rsidRPr="005B4640" w:rsidTr="00FF527B">
        <w:trPr>
          <w:trHeight w:val="346"/>
        </w:trPr>
        <w:tc>
          <w:tcPr>
            <w:tcW w:w="534" w:type="dxa"/>
            <w:shd w:val="clear" w:color="auto" w:fill="C0C0C0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  <w:shd w:val="clear" w:color="auto" w:fill="C0C0C0"/>
            <w:vAlign w:val="center"/>
          </w:tcPr>
          <w:p w:rsidR="00883CC3" w:rsidRPr="005B4640" w:rsidRDefault="00883CC3" w:rsidP="00FF527B">
            <w:pPr>
              <w:tabs>
                <w:tab w:val="num" w:pos="317"/>
              </w:tabs>
              <w:spacing w:before="120" w:after="120"/>
              <w:ind w:left="318" w:hanging="284"/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What is Required</w:t>
            </w:r>
          </w:p>
        </w:tc>
        <w:tc>
          <w:tcPr>
            <w:tcW w:w="719" w:type="dxa"/>
            <w:shd w:val="clear" w:color="auto" w:fill="C0C0C0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Tick</w:t>
            </w: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lastRenderedPageBreak/>
              <w:t>16</w:t>
            </w:r>
          </w:p>
        </w:tc>
        <w:tc>
          <w:tcPr>
            <w:tcW w:w="7371" w:type="dxa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Adhere to the Squash NZ Tournament Regulations and the event Guidelines.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rPr>
                <w:rFonts w:ascii="Calibri" w:hAnsi="Calibri"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17</w:t>
            </w:r>
          </w:p>
        </w:tc>
        <w:tc>
          <w:tcPr>
            <w:tcW w:w="7371" w:type="dxa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Demonstrate a proven administration capable of running a national event.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rPr>
                <w:rFonts w:ascii="Calibri" w:hAnsi="Calibri"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18</w:t>
            </w:r>
          </w:p>
        </w:tc>
        <w:tc>
          <w:tcPr>
            <w:tcW w:w="7371" w:type="dxa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Appoint a Tournament Director six (6) months prior to the event and advising the</w:t>
            </w:r>
            <w:r w:rsidRPr="005B4640">
              <w:rPr>
                <w:rFonts w:ascii="Calibri" w:hAnsi="Calibri"/>
                <w:sz w:val="18"/>
              </w:rPr>
              <w:br/>
              <w:t>National Office of this person.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rPr>
                <w:rFonts w:ascii="Calibri" w:hAnsi="Calibri"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19</w:t>
            </w:r>
          </w:p>
        </w:tc>
        <w:tc>
          <w:tcPr>
            <w:tcW w:w="7371" w:type="dxa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Tournament Report. A full report must be sent to Squash NZ within 30 days of the event finishing.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rPr>
                <w:rFonts w:ascii="Calibri" w:hAnsi="Calibri"/>
              </w:rPr>
            </w:pPr>
          </w:p>
        </w:tc>
      </w:tr>
    </w:tbl>
    <w:p w:rsidR="00883CC3" w:rsidRPr="005B4640" w:rsidRDefault="00883CC3" w:rsidP="00883CC3">
      <w:pPr>
        <w:jc w:val="both"/>
        <w:rPr>
          <w:rFonts w:ascii="Calibri" w:hAnsi="Calibri"/>
        </w:rPr>
      </w:pPr>
      <w:r w:rsidRPr="005B4640">
        <w:rPr>
          <w:rFonts w:ascii="Calibri" w:hAnsi="Calibri"/>
        </w:rPr>
        <w:t> </w:t>
      </w:r>
    </w:p>
    <w:p w:rsidR="00883CC3" w:rsidRPr="005B4640" w:rsidRDefault="00883CC3" w:rsidP="00883CC3">
      <w:pPr>
        <w:pStyle w:val="Heading2"/>
        <w:rPr>
          <w:rFonts w:ascii="Calibri" w:hAnsi="Calibri"/>
          <w:sz w:val="22"/>
          <w:lang w:val="en-GB"/>
        </w:rPr>
      </w:pPr>
      <w:r w:rsidRPr="005B4640">
        <w:rPr>
          <w:rFonts w:ascii="Calibri" w:hAnsi="Calibri"/>
          <w:sz w:val="22"/>
          <w:lang w:val="en-GB"/>
        </w:rPr>
        <w:t>Finance</w:t>
      </w:r>
    </w:p>
    <w:p w:rsidR="00883CC3" w:rsidRPr="005B4640" w:rsidRDefault="00883CC3" w:rsidP="00883CC3">
      <w:pPr>
        <w:spacing w:after="120"/>
        <w:jc w:val="both"/>
        <w:rPr>
          <w:rFonts w:ascii="Calibri" w:hAnsi="Calibri"/>
        </w:rPr>
      </w:pPr>
      <w:r w:rsidRPr="005B4640">
        <w:rPr>
          <w:rFonts w:ascii="Calibri" w:hAnsi="Calibri"/>
        </w:rPr>
        <w:t>The club hosting National Events must:</w:t>
      </w:r>
    </w:p>
    <w:p w:rsidR="00883CC3" w:rsidRPr="005B4640" w:rsidRDefault="00883CC3" w:rsidP="00883CC3">
      <w:pPr>
        <w:pStyle w:val="Heading2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71"/>
        <w:gridCol w:w="719"/>
      </w:tblGrid>
      <w:tr w:rsidR="00883CC3" w:rsidRPr="005B4640" w:rsidTr="00FF527B">
        <w:trPr>
          <w:trHeight w:val="346"/>
        </w:trPr>
        <w:tc>
          <w:tcPr>
            <w:tcW w:w="534" w:type="dxa"/>
            <w:shd w:val="clear" w:color="auto" w:fill="C0C0C0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  <w:shd w:val="clear" w:color="auto" w:fill="C0C0C0"/>
            <w:vAlign w:val="center"/>
          </w:tcPr>
          <w:p w:rsidR="00883CC3" w:rsidRPr="005B4640" w:rsidRDefault="00883CC3" w:rsidP="00FF527B">
            <w:pPr>
              <w:tabs>
                <w:tab w:val="num" w:pos="317"/>
              </w:tabs>
              <w:spacing w:before="120" w:after="120"/>
              <w:ind w:left="318" w:hanging="284"/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What is Required</w:t>
            </w:r>
          </w:p>
        </w:tc>
        <w:tc>
          <w:tcPr>
            <w:tcW w:w="719" w:type="dxa"/>
            <w:shd w:val="clear" w:color="auto" w:fill="C0C0C0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Tick</w:t>
            </w: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20</w:t>
            </w:r>
          </w:p>
        </w:tc>
        <w:tc>
          <w:tcPr>
            <w:tcW w:w="7371" w:type="dxa"/>
            <w:vAlign w:val="center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Be up-to-date with payment of levies to the local District Association and Squash New Zealand.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spacing w:after="120"/>
              <w:jc w:val="both"/>
              <w:rPr>
                <w:rFonts w:ascii="Calibri" w:hAnsi="Calibri"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21</w:t>
            </w:r>
          </w:p>
        </w:tc>
        <w:tc>
          <w:tcPr>
            <w:tcW w:w="7371" w:type="dxa"/>
            <w:vAlign w:val="center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Have personnel capable of compiling a tournament budget which must show a surplus of income over expenditure.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spacing w:after="120"/>
              <w:jc w:val="both"/>
              <w:rPr>
                <w:rFonts w:ascii="Calibri" w:hAnsi="Calibri"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22</w:t>
            </w:r>
          </w:p>
        </w:tc>
        <w:tc>
          <w:tcPr>
            <w:tcW w:w="7371" w:type="dxa"/>
            <w:vAlign w:val="center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Have members of the Tournament Committee capable of securing funding from outside sources. (Some National Events have a set amount of Sponsorship required to be met).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spacing w:after="120"/>
              <w:jc w:val="both"/>
              <w:rPr>
                <w:rFonts w:ascii="Calibri" w:hAnsi="Calibri"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23</w:t>
            </w:r>
          </w:p>
        </w:tc>
        <w:tc>
          <w:tcPr>
            <w:tcW w:w="7371" w:type="dxa"/>
            <w:vAlign w:val="center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Have members of the Tournament Committee capable of handling the cash and other entries and of presenting balanced accounts at the end of the event. With report to Squash NZ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spacing w:after="120"/>
              <w:jc w:val="both"/>
              <w:rPr>
                <w:rFonts w:ascii="Calibri" w:hAnsi="Calibri"/>
              </w:rPr>
            </w:pPr>
          </w:p>
        </w:tc>
      </w:tr>
    </w:tbl>
    <w:p w:rsidR="00883CC3" w:rsidRPr="005B4640" w:rsidRDefault="00883CC3" w:rsidP="00883CC3">
      <w:pPr>
        <w:spacing w:after="120"/>
        <w:jc w:val="both"/>
        <w:rPr>
          <w:rFonts w:ascii="Calibri" w:hAnsi="Calibri"/>
        </w:rPr>
      </w:pPr>
    </w:p>
    <w:p w:rsidR="00883CC3" w:rsidRPr="005B4640" w:rsidRDefault="00883CC3" w:rsidP="00883CC3">
      <w:pPr>
        <w:pStyle w:val="Heading2"/>
        <w:rPr>
          <w:rFonts w:ascii="Calibri" w:hAnsi="Calibri"/>
          <w:sz w:val="22"/>
          <w:lang w:val="en-GB"/>
        </w:rPr>
      </w:pPr>
      <w:r w:rsidRPr="005B4640">
        <w:rPr>
          <w:rFonts w:ascii="Calibri" w:hAnsi="Calibri"/>
          <w:sz w:val="22"/>
          <w:lang w:val="en-GB"/>
        </w:rPr>
        <w:t>Refereeing</w:t>
      </w:r>
    </w:p>
    <w:p w:rsidR="00883CC3" w:rsidRPr="005B4640" w:rsidRDefault="00883CC3" w:rsidP="00883CC3">
      <w:pPr>
        <w:pStyle w:val="Heading2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71"/>
        <w:gridCol w:w="719"/>
      </w:tblGrid>
      <w:tr w:rsidR="00883CC3" w:rsidRPr="005B4640" w:rsidTr="00FF527B">
        <w:trPr>
          <w:trHeight w:val="346"/>
        </w:trPr>
        <w:tc>
          <w:tcPr>
            <w:tcW w:w="534" w:type="dxa"/>
            <w:shd w:val="clear" w:color="auto" w:fill="C0C0C0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  <w:shd w:val="clear" w:color="auto" w:fill="C0C0C0"/>
            <w:vAlign w:val="center"/>
          </w:tcPr>
          <w:p w:rsidR="00883CC3" w:rsidRPr="005B4640" w:rsidRDefault="00883CC3" w:rsidP="00FF527B">
            <w:pPr>
              <w:tabs>
                <w:tab w:val="num" w:pos="317"/>
              </w:tabs>
              <w:spacing w:before="120" w:after="120"/>
              <w:ind w:left="318" w:hanging="284"/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What is Required</w:t>
            </w:r>
          </w:p>
        </w:tc>
        <w:tc>
          <w:tcPr>
            <w:tcW w:w="719" w:type="dxa"/>
            <w:shd w:val="clear" w:color="auto" w:fill="C0C0C0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Tick</w:t>
            </w: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24</w:t>
            </w:r>
          </w:p>
        </w:tc>
        <w:tc>
          <w:tcPr>
            <w:tcW w:w="7371" w:type="dxa"/>
            <w:vAlign w:val="center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Have members of their organising committee who are capable of</w:t>
            </w:r>
            <w:r>
              <w:rPr>
                <w:rFonts w:ascii="Calibri" w:hAnsi="Calibri"/>
                <w:sz w:val="18"/>
              </w:rPr>
              <w:t xml:space="preserve"> liaising with the appointed </w:t>
            </w:r>
            <w:r w:rsidRPr="005B4640">
              <w:rPr>
                <w:rFonts w:ascii="Calibri" w:hAnsi="Calibri"/>
                <w:sz w:val="18"/>
              </w:rPr>
              <w:t>Tournament Referee (where applicable) to ensure smooth running of the officiating at the event.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spacing w:after="120"/>
              <w:jc w:val="both"/>
              <w:rPr>
                <w:rFonts w:ascii="Calibri" w:hAnsi="Calibri"/>
              </w:rPr>
            </w:pP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25</w:t>
            </w:r>
          </w:p>
        </w:tc>
        <w:tc>
          <w:tcPr>
            <w:tcW w:w="7371" w:type="dxa"/>
            <w:vAlign w:val="center"/>
          </w:tcPr>
          <w:p w:rsidR="00883CC3" w:rsidRPr="005B4640" w:rsidRDefault="00883CC3" w:rsidP="00FF527B">
            <w:pPr>
              <w:tabs>
                <w:tab w:val="num" w:pos="317"/>
              </w:tabs>
              <w:spacing w:before="120" w:after="120"/>
              <w:ind w:left="318" w:hanging="284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Have Club and District Referees willing to assist at the event.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spacing w:after="120"/>
              <w:jc w:val="both"/>
              <w:rPr>
                <w:rFonts w:ascii="Calibri" w:hAnsi="Calibri"/>
              </w:rPr>
            </w:pPr>
          </w:p>
        </w:tc>
      </w:tr>
    </w:tbl>
    <w:p w:rsidR="00883CC3" w:rsidRPr="005B4640" w:rsidRDefault="00883CC3" w:rsidP="00883CC3">
      <w:pPr>
        <w:pStyle w:val="Heading2"/>
        <w:rPr>
          <w:rFonts w:ascii="Calibri" w:hAnsi="Calibri"/>
          <w:sz w:val="22"/>
        </w:rPr>
      </w:pPr>
    </w:p>
    <w:p w:rsidR="00883CC3" w:rsidRPr="005B4640" w:rsidRDefault="00883CC3" w:rsidP="00883CC3">
      <w:pPr>
        <w:pStyle w:val="Heading2"/>
        <w:rPr>
          <w:rFonts w:ascii="Calibri" w:hAnsi="Calibri"/>
          <w:sz w:val="22"/>
        </w:rPr>
      </w:pPr>
      <w:r w:rsidRPr="005B4640">
        <w:rPr>
          <w:rFonts w:ascii="Calibri" w:hAnsi="Calibri"/>
          <w:sz w:val="22"/>
        </w:rPr>
        <w:t>Transport</w:t>
      </w:r>
    </w:p>
    <w:p w:rsidR="00883CC3" w:rsidRPr="005B4640" w:rsidRDefault="00883CC3" w:rsidP="00883CC3">
      <w:pPr>
        <w:pStyle w:val="Heading2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71"/>
        <w:gridCol w:w="719"/>
      </w:tblGrid>
      <w:tr w:rsidR="00883CC3" w:rsidRPr="005B4640" w:rsidTr="00FF527B">
        <w:trPr>
          <w:trHeight w:val="346"/>
        </w:trPr>
        <w:tc>
          <w:tcPr>
            <w:tcW w:w="534" w:type="dxa"/>
            <w:shd w:val="clear" w:color="auto" w:fill="C0C0C0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  <w:shd w:val="clear" w:color="auto" w:fill="C0C0C0"/>
            <w:vAlign w:val="center"/>
          </w:tcPr>
          <w:p w:rsidR="00883CC3" w:rsidRPr="005B4640" w:rsidRDefault="00883CC3" w:rsidP="00FF527B">
            <w:pPr>
              <w:tabs>
                <w:tab w:val="num" w:pos="317"/>
              </w:tabs>
              <w:spacing w:before="120" w:after="120"/>
              <w:ind w:left="318" w:hanging="284"/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What is Required</w:t>
            </w:r>
          </w:p>
        </w:tc>
        <w:tc>
          <w:tcPr>
            <w:tcW w:w="719" w:type="dxa"/>
            <w:shd w:val="clear" w:color="auto" w:fill="C0C0C0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Tick</w:t>
            </w:r>
          </w:p>
        </w:tc>
      </w:tr>
      <w:tr w:rsidR="00883CC3" w:rsidRPr="005B4640" w:rsidTr="00FF527B">
        <w:tc>
          <w:tcPr>
            <w:tcW w:w="534" w:type="dxa"/>
            <w:vAlign w:val="center"/>
          </w:tcPr>
          <w:p w:rsidR="00883CC3" w:rsidRPr="005B4640" w:rsidRDefault="00883CC3" w:rsidP="00FF527B">
            <w:pPr>
              <w:jc w:val="center"/>
              <w:rPr>
                <w:rFonts w:ascii="Calibri" w:hAnsi="Calibri"/>
                <w:b/>
              </w:rPr>
            </w:pPr>
            <w:r w:rsidRPr="005B4640">
              <w:rPr>
                <w:rFonts w:ascii="Calibri" w:hAnsi="Calibri"/>
                <w:b/>
              </w:rPr>
              <w:t>26</w:t>
            </w:r>
          </w:p>
        </w:tc>
        <w:tc>
          <w:tcPr>
            <w:tcW w:w="7371" w:type="dxa"/>
            <w:vAlign w:val="center"/>
          </w:tcPr>
          <w:p w:rsidR="00883CC3" w:rsidRPr="005B4640" w:rsidRDefault="00883CC3" w:rsidP="00FF527B">
            <w:pPr>
              <w:spacing w:before="120" w:after="120"/>
              <w:ind w:left="33" w:firstLine="1"/>
              <w:rPr>
                <w:rFonts w:ascii="Calibri" w:hAnsi="Calibri"/>
                <w:sz w:val="18"/>
              </w:rPr>
            </w:pPr>
            <w:r w:rsidRPr="005B4640">
              <w:rPr>
                <w:rFonts w:ascii="Calibri" w:hAnsi="Calibri"/>
                <w:sz w:val="18"/>
              </w:rPr>
              <w:t>Subject to venue locations, accommodation, airport location, be able to provide regular transport service between venues/accommodation/airport as necessary.</w:t>
            </w:r>
          </w:p>
        </w:tc>
        <w:tc>
          <w:tcPr>
            <w:tcW w:w="719" w:type="dxa"/>
          </w:tcPr>
          <w:p w:rsidR="00883CC3" w:rsidRPr="005B4640" w:rsidRDefault="00883CC3" w:rsidP="00FF527B">
            <w:pPr>
              <w:spacing w:after="120"/>
              <w:jc w:val="both"/>
              <w:rPr>
                <w:rFonts w:ascii="Calibri" w:hAnsi="Calibri"/>
              </w:rPr>
            </w:pPr>
          </w:p>
        </w:tc>
      </w:tr>
    </w:tbl>
    <w:p w:rsidR="00207B9B" w:rsidRPr="00483527" w:rsidRDefault="00207B9B" w:rsidP="00207B9B">
      <w:pPr>
        <w:tabs>
          <w:tab w:val="left" w:pos="4536"/>
        </w:tabs>
        <w:spacing w:after="0" w:line="240" w:lineRule="auto"/>
      </w:pPr>
    </w:p>
    <w:sectPr w:rsidR="00207B9B" w:rsidRPr="00483527" w:rsidSect="00883CC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334"/>
    <w:multiLevelType w:val="hybridMultilevel"/>
    <w:tmpl w:val="5BC62D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D347A6"/>
    <w:multiLevelType w:val="hybridMultilevel"/>
    <w:tmpl w:val="FDFA064A"/>
    <w:lvl w:ilvl="0" w:tplc="2D02E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B65F6C"/>
    <w:multiLevelType w:val="hybridMultilevel"/>
    <w:tmpl w:val="F118BC74"/>
    <w:lvl w:ilvl="0" w:tplc="F65CA9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672C28"/>
    <w:multiLevelType w:val="hybridMultilevel"/>
    <w:tmpl w:val="4648A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AD"/>
    <w:rsid w:val="00006440"/>
    <w:rsid w:val="0003312D"/>
    <w:rsid w:val="000B1BA1"/>
    <w:rsid w:val="000D127A"/>
    <w:rsid w:val="0010072F"/>
    <w:rsid w:val="00137AAD"/>
    <w:rsid w:val="001676A6"/>
    <w:rsid w:val="001C2E32"/>
    <w:rsid w:val="00200A96"/>
    <w:rsid w:val="00207B9B"/>
    <w:rsid w:val="002C4ADD"/>
    <w:rsid w:val="00324AF9"/>
    <w:rsid w:val="00337F9B"/>
    <w:rsid w:val="0037641B"/>
    <w:rsid w:val="003E5613"/>
    <w:rsid w:val="00483527"/>
    <w:rsid w:val="004A7A2B"/>
    <w:rsid w:val="004D043F"/>
    <w:rsid w:val="004E4152"/>
    <w:rsid w:val="0050259C"/>
    <w:rsid w:val="00614972"/>
    <w:rsid w:val="006E48A1"/>
    <w:rsid w:val="0071685A"/>
    <w:rsid w:val="007278A8"/>
    <w:rsid w:val="007704AB"/>
    <w:rsid w:val="00776D66"/>
    <w:rsid w:val="00802BEE"/>
    <w:rsid w:val="00850BCE"/>
    <w:rsid w:val="00872B4F"/>
    <w:rsid w:val="00883CC3"/>
    <w:rsid w:val="008D492C"/>
    <w:rsid w:val="008D5B90"/>
    <w:rsid w:val="009B31B6"/>
    <w:rsid w:val="00A262DF"/>
    <w:rsid w:val="00A61F07"/>
    <w:rsid w:val="00A749EA"/>
    <w:rsid w:val="00A97F17"/>
    <w:rsid w:val="00B866DF"/>
    <w:rsid w:val="00BE07D4"/>
    <w:rsid w:val="00BF2E60"/>
    <w:rsid w:val="00CA5F49"/>
    <w:rsid w:val="00D0391A"/>
    <w:rsid w:val="00D125DA"/>
    <w:rsid w:val="00DB5452"/>
    <w:rsid w:val="00E45AA7"/>
    <w:rsid w:val="00E549EC"/>
    <w:rsid w:val="00E7781E"/>
    <w:rsid w:val="00E9423A"/>
    <w:rsid w:val="00EC2F42"/>
    <w:rsid w:val="00F027C3"/>
    <w:rsid w:val="00F512DF"/>
    <w:rsid w:val="00FC3507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27"/>
  </w:style>
  <w:style w:type="paragraph" w:styleId="Heading1">
    <w:name w:val="heading 1"/>
    <w:basedOn w:val="Normal"/>
    <w:next w:val="Normal"/>
    <w:link w:val="Heading1Char"/>
    <w:qFormat/>
    <w:rsid w:val="00FC3507"/>
    <w:pPr>
      <w:keepNext/>
      <w:spacing w:after="0" w:line="240" w:lineRule="auto"/>
      <w:outlineLvl w:val="0"/>
    </w:pPr>
    <w:rPr>
      <w:rFonts w:ascii="Monotype Corsiva" w:eastAsia="Times New Roman" w:hAnsi="Monotype Corsiva" w:cs="Times New Roman"/>
      <w:b/>
      <w:color w:val="000080"/>
      <w:sz w:val="40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350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350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50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3507"/>
    <w:rPr>
      <w:rFonts w:ascii="Monotype Corsiva" w:eastAsia="Times New Roman" w:hAnsi="Monotype Corsiva" w:cs="Times New Roman"/>
      <w:b/>
      <w:color w:val="000080"/>
      <w:sz w:val="4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C3507"/>
    <w:rPr>
      <w:rFonts w:ascii="Arial" w:eastAsia="Times New Roman" w:hAnsi="Arial" w:cs="Times New Roman"/>
      <w:b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C3507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FC3507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FC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0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7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5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27"/>
  </w:style>
  <w:style w:type="paragraph" w:styleId="Heading1">
    <w:name w:val="heading 1"/>
    <w:basedOn w:val="Normal"/>
    <w:next w:val="Normal"/>
    <w:link w:val="Heading1Char"/>
    <w:qFormat/>
    <w:rsid w:val="00FC3507"/>
    <w:pPr>
      <w:keepNext/>
      <w:spacing w:after="0" w:line="240" w:lineRule="auto"/>
      <w:outlineLvl w:val="0"/>
    </w:pPr>
    <w:rPr>
      <w:rFonts w:ascii="Monotype Corsiva" w:eastAsia="Times New Roman" w:hAnsi="Monotype Corsiva" w:cs="Times New Roman"/>
      <w:b/>
      <w:color w:val="000080"/>
      <w:sz w:val="40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350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350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50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3507"/>
    <w:rPr>
      <w:rFonts w:ascii="Monotype Corsiva" w:eastAsia="Times New Roman" w:hAnsi="Monotype Corsiva" w:cs="Times New Roman"/>
      <w:b/>
      <w:color w:val="000080"/>
      <w:sz w:val="4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C3507"/>
    <w:rPr>
      <w:rFonts w:ascii="Arial" w:eastAsia="Times New Roman" w:hAnsi="Arial" w:cs="Times New Roman"/>
      <w:b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C3507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FC3507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FC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0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7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5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el@squashnz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8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Pittams</dc:creator>
  <cp:lastModifiedBy>Michael Pittams</cp:lastModifiedBy>
  <cp:revision>29</cp:revision>
  <dcterms:created xsi:type="dcterms:W3CDTF">2011-11-22T00:08:00Z</dcterms:created>
  <dcterms:modified xsi:type="dcterms:W3CDTF">2012-01-24T22:02:00Z</dcterms:modified>
</cp:coreProperties>
</file>